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187C" w14:textId="1F8DC7B7" w:rsidR="00053AC3" w:rsidRPr="00053AC3" w:rsidRDefault="00053AC3" w:rsidP="00053AC3">
      <w:pPr>
        <w:spacing w:before="240" w:after="0"/>
        <w:jc w:val="center"/>
      </w:pPr>
      <w:r>
        <w:rPr>
          <w:rFonts w:ascii="Trebuchet MS" w:hAnsi="Trebuchet MS"/>
          <w:noProof/>
          <w:sz w:val="28"/>
          <w:szCs w:val="28"/>
        </w:rPr>
        <w:drawing>
          <wp:anchor distT="0" distB="0" distL="114300" distR="114300" simplePos="0" relativeHeight="251659264" behindDoc="0" locked="0" layoutInCell="1" allowOverlap="1" wp14:anchorId="4B5D2A96" wp14:editId="157614F1">
            <wp:simplePos x="0" y="0"/>
            <wp:positionH relativeFrom="column">
              <wp:posOffset>4343400</wp:posOffset>
            </wp:positionH>
            <wp:positionV relativeFrom="paragraph">
              <wp:posOffset>247650</wp:posOffset>
            </wp:positionV>
            <wp:extent cx="2027555" cy="270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t="4923" b="6154"/>
                    <a:stretch/>
                  </pic:blipFill>
                  <pic:spPr bwMode="auto">
                    <a:xfrm>
                      <a:off x="0" y="0"/>
                      <a:ext cx="2027555" cy="27051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cs="Times New Roman"/>
          <w:noProof/>
        </w:rPr>
        <w:drawing>
          <wp:anchor distT="0" distB="0" distL="114300" distR="114300" simplePos="0" relativeHeight="251658240" behindDoc="0" locked="0" layoutInCell="1" allowOverlap="1" wp14:anchorId="1AEC0191" wp14:editId="6921987D">
            <wp:simplePos x="0" y="0"/>
            <wp:positionH relativeFrom="column">
              <wp:posOffset>0</wp:posOffset>
            </wp:positionH>
            <wp:positionV relativeFrom="paragraph">
              <wp:posOffset>0</wp:posOffset>
            </wp:positionV>
            <wp:extent cx="1028700" cy="570444"/>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570444"/>
                    </a:xfrm>
                    <a:prstGeom prst="rect">
                      <a:avLst/>
                    </a:prstGeom>
                  </pic:spPr>
                </pic:pic>
              </a:graphicData>
            </a:graphic>
          </wp:anchor>
        </w:drawing>
      </w:r>
      <w:r w:rsidR="007C7A6E">
        <w:rPr>
          <w:rFonts w:ascii="Trebuchet MS" w:hAnsi="Trebuchet MS"/>
          <w:b/>
          <w:bCs/>
          <w:sz w:val="28"/>
          <w:szCs w:val="28"/>
        </w:rPr>
        <w:t>School Year</w:t>
      </w:r>
      <w:r w:rsidR="002958FA" w:rsidRPr="00053AC3">
        <w:rPr>
          <w:rFonts w:ascii="Trebuchet MS" w:hAnsi="Trebuchet MS"/>
          <w:b/>
          <w:bCs/>
          <w:sz w:val="28"/>
          <w:szCs w:val="28"/>
        </w:rPr>
        <w:t xml:space="preserve"> 2023</w:t>
      </w:r>
      <w:r w:rsidR="007C7A6E">
        <w:rPr>
          <w:rFonts w:ascii="Trebuchet MS" w:hAnsi="Trebuchet MS"/>
          <w:b/>
          <w:bCs/>
          <w:sz w:val="28"/>
          <w:szCs w:val="28"/>
        </w:rPr>
        <w:t>-24</w:t>
      </w:r>
    </w:p>
    <w:p w14:paraId="0051D8BD" w14:textId="0A36ACAC" w:rsidR="002958FA" w:rsidRPr="00053AC3" w:rsidRDefault="007C7A6E" w:rsidP="0083157F">
      <w:pPr>
        <w:jc w:val="center"/>
        <w:rPr>
          <w:rFonts w:ascii="Trebuchet MS" w:hAnsi="Trebuchet MS"/>
          <w:b/>
          <w:bCs/>
          <w:sz w:val="28"/>
          <w:szCs w:val="28"/>
        </w:rPr>
      </w:pPr>
      <w:r>
        <w:rPr>
          <w:rFonts w:ascii="Trebuchet MS" w:hAnsi="Trebuchet MS"/>
          <w:b/>
          <w:bCs/>
          <w:sz w:val="28"/>
          <w:szCs w:val="28"/>
        </w:rPr>
        <w:t>Parent</w:t>
      </w:r>
      <w:r w:rsidR="002C61A2" w:rsidRPr="00053AC3">
        <w:rPr>
          <w:rFonts w:ascii="Trebuchet MS" w:hAnsi="Trebuchet MS"/>
          <w:b/>
          <w:bCs/>
          <w:sz w:val="28"/>
          <w:szCs w:val="28"/>
        </w:rPr>
        <w:t xml:space="preserve"> Training </w:t>
      </w:r>
      <w:r>
        <w:rPr>
          <w:rFonts w:ascii="Trebuchet MS" w:hAnsi="Trebuchet MS"/>
          <w:b/>
          <w:bCs/>
          <w:sz w:val="28"/>
          <w:szCs w:val="28"/>
        </w:rPr>
        <w:t>Topics</w:t>
      </w:r>
    </w:p>
    <w:p w14:paraId="2660F28B" w14:textId="2BFA2A0B" w:rsidR="00053AC3" w:rsidRDefault="00053AC3">
      <w:pPr>
        <w:rPr>
          <w:rFonts w:ascii="Trebuchet MS" w:hAnsi="Trebuchet MS"/>
          <w:sz w:val="24"/>
          <w:szCs w:val="24"/>
        </w:rPr>
      </w:pPr>
      <w:r w:rsidRPr="00053AC3">
        <w:rPr>
          <w:rFonts w:ascii="Trebuchet MS" w:hAnsi="Trebuchet MS" w:cs="Times New Roman"/>
        </w:rPr>
        <w:t xml:space="preserve">March </w:t>
      </w:r>
      <w:r w:rsidR="005868B0">
        <w:rPr>
          <w:rFonts w:ascii="Trebuchet MS" w:hAnsi="Trebuchet MS" w:cs="Times New Roman"/>
        </w:rPr>
        <w:t>31</w:t>
      </w:r>
      <w:r w:rsidRPr="00053AC3">
        <w:rPr>
          <w:rFonts w:ascii="Trebuchet MS" w:hAnsi="Trebuchet MS" w:cs="Times New Roman"/>
        </w:rPr>
        <w:t>, 2023</w:t>
      </w:r>
    </w:p>
    <w:p w14:paraId="509D31FF" w14:textId="671AC2ED" w:rsidR="00152FC9" w:rsidRDefault="00152FC9" w:rsidP="00152FC9">
      <w:pPr>
        <w:spacing w:after="0"/>
        <w:rPr>
          <w:rFonts w:ascii="Trebuchet MS" w:hAnsi="Trebuchet MS" w:cstheme="minorHAnsi"/>
          <w:sz w:val="24"/>
          <w:szCs w:val="24"/>
        </w:rPr>
      </w:pPr>
      <w:r w:rsidRPr="005142E5">
        <w:rPr>
          <w:rFonts w:ascii="Trebuchet MS" w:hAnsi="Trebuchet MS" w:cstheme="minorHAnsi"/>
          <w:sz w:val="24"/>
          <w:szCs w:val="24"/>
        </w:rPr>
        <w:t xml:space="preserve">Vermont Family Network, the statewide federally recognized Parent </w:t>
      </w:r>
      <w:proofErr w:type="gramStart"/>
      <w:r w:rsidRPr="005142E5">
        <w:rPr>
          <w:rFonts w:ascii="Trebuchet MS" w:hAnsi="Trebuchet MS" w:cstheme="minorHAnsi"/>
          <w:sz w:val="24"/>
          <w:szCs w:val="24"/>
        </w:rPr>
        <w:t>Training</w:t>
      </w:r>
      <w:proofErr w:type="gramEnd"/>
      <w:r w:rsidRPr="005142E5">
        <w:rPr>
          <w:rFonts w:ascii="Trebuchet MS" w:hAnsi="Trebuchet MS" w:cstheme="minorHAnsi"/>
          <w:sz w:val="24"/>
          <w:szCs w:val="24"/>
        </w:rPr>
        <w:t xml:space="preserve"> and Information Center (PTIC), offers training opportunities for parents, guardians, families, and school staff that districts can select to meet targeted needs. While VFN offers frequent webinars and information sessions on timely topics at no cost for families and school staff, VFN aims to meet the needs of LEAs concerning their responsibilities under IDEA, and now offers additional training and consultation differentiated for districts,</w:t>
      </w:r>
      <w:r w:rsidR="00DF7415">
        <w:rPr>
          <w:rFonts w:ascii="Trebuchet MS" w:hAnsi="Trebuchet MS" w:cstheme="minorHAnsi"/>
          <w:sz w:val="24"/>
          <w:szCs w:val="24"/>
        </w:rPr>
        <w:t xml:space="preserve"> available at a </w:t>
      </w:r>
      <w:r w:rsidR="00727268">
        <w:rPr>
          <w:rFonts w:ascii="Trebuchet MS" w:hAnsi="Trebuchet MS" w:cstheme="minorHAnsi"/>
          <w:sz w:val="24"/>
          <w:szCs w:val="24"/>
        </w:rPr>
        <w:t xml:space="preserve">modest fee for service rate, and </w:t>
      </w:r>
      <w:r w:rsidRPr="005142E5">
        <w:rPr>
          <w:rFonts w:ascii="Trebuchet MS" w:hAnsi="Trebuchet MS" w:cstheme="minorHAnsi"/>
          <w:sz w:val="24"/>
          <w:szCs w:val="24"/>
        </w:rPr>
        <w:t xml:space="preserve">are allowable activities for IDEA Part B subgrant reimbursement. </w:t>
      </w:r>
    </w:p>
    <w:p w14:paraId="3993DBD4" w14:textId="77777777" w:rsidR="00152FC9" w:rsidRPr="005142E5" w:rsidRDefault="00152FC9" w:rsidP="00152FC9">
      <w:pPr>
        <w:spacing w:after="0"/>
        <w:rPr>
          <w:rFonts w:ascii="Trebuchet MS" w:hAnsi="Trebuchet MS" w:cstheme="minorHAnsi"/>
          <w:sz w:val="24"/>
          <w:szCs w:val="24"/>
        </w:rPr>
      </w:pPr>
    </w:p>
    <w:p w14:paraId="786525D6" w14:textId="77777777" w:rsidR="00152FC9" w:rsidRPr="005142E5" w:rsidRDefault="00152FC9" w:rsidP="00152FC9">
      <w:pPr>
        <w:spacing w:after="0"/>
        <w:rPr>
          <w:rFonts w:ascii="Trebuchet MS" w:hAnsi="Trebuchet MS" w:cstheme="minorHAnsi"/>
          <w:b/>
          <w:bCs/>
          <w:sz w:val="24"/>
          <w:szCs w:val="24"/>
        </w:rPr>
      </w:pPr>
      <w:r w:rsidRPr="005142E5">
        <w:rPr>
          <w:rFonts w:ascii="Trebuchet MS" w:hAnsi="Trebuchet MS" w:cstheme="minorHAnsi"/>
          <w:b/>
          <w:bCs/>
          <w:sz w:val="24"/>
          <w:szCs w:val="24"/>
        </w:rPr>
        <w:t xml:space="preserve">Parent Training as a Related Service </w:t>
      </w:r>
    </w:p>
    <w:p w14:paraId="5B696A11" w14:textId="77777777" w:rsidR="00152FC9" w:rsidRPr="005142E5" w:rsidRDefault="00152FC9" w:rsidP="00152FC9">
      <w:pPr>
        <w:shd w:val="clear" w:color="auto" w:fill="FFFFFF"/>
        <w:spacing w:after="0"/>
        <w:rPr>
          <w:rFonts w:ascii="Trebuchet MS" w:eastAsia="Times New Roman" w:hAnsi="Trebuchet MS" w:cs="Open Sans"/>
          <w:color w:val="2D3748"/>
          <w:sz w:val="24"/>
          <w:szCs w:val="24"/>
        </w:rPr>
      </w:pPr>
      <w:r w:rsidRPr="005142E5">
        <w:rPr>
          <w:rFonts w:ascii="Trebuchet MS" w:hAnsi="Trebuchet MS" w:cstheme="minorHAnsi"/>
          <w:b/>
          <w:bCs/>
          <w:sz w:val="24"/>
          <w:szCs w:val="24"/>
        </w:rPr>
        <w:t xml:space="preserve">IDEA: </w:t>
      </w:r>
      <w:r w:rsidRPr="005142E5">
        <w:rPr>
          <w:rFonts w:ascii="Trebuchet MS" w:hAnsi="Trebuchet MS" w:cs="Open Sans"/>
          <w:color w:val="2D3748"/>
          <w:sz w:val="24"/>
          <w:szCs w:val="24"/>
          <w:shd w:val="clear" w:color="auto" w:fill="FFFFFF"/>
        </w:rPr>
        <w:t xml:space="preserve">300.34 Related services. </w:t>
      </w:r>
      <w:hyperlink r:id="rId9" w:history="1">
        <w:r w:rsidRPr="005142E5">
          <w:rPr>
            <w:rFonts w:ascii="Trebuchet MS" w:eastAsia="Times New Roman" w:hAnsi="Trebuchet MS" w:cs="Open Sans"/>
            <w:color w:val="0000FF"/>
            <w:sz w:val="24"/>
            <w:szCs w:val="24"/>
            <w:u w:val="single"/>
          </w:rPr>
          <w:t>(8)</w:t>
        </w:r>
      </w:hyperlink>
    </w:p>
    <w:p w14:paraId="7616FA98" w14:textId="77777777" w:rsidR="00152FC9" w:rsidRPr="005142E5" w:rsidRDefault="00D63BF9" w:rsidP="00152FC9">
      <w:pPr>
        <w:shd w:val="clear" w:color="auto" w:fill="FFFFFF"/>
        <w:spacing w:after="0" w:line="240" w:lineRule="auto"/>
        <w:rPr>
          <w:rFonts w:ascii="Trebuchet MS" w:eastAsia="Times New Roman" w:hAnsi="Trebuchet MS" w:cs="Open Sans"/>
          <w:color w:val="2D3748"/>
          <w:sz w:val="24"/>
          <w:szCs w:val="24"/>
        </w:rPr>
      </w:pPr>
      <w:hyperlink r:id="rId10" w:history="1">
        <w:r w:rsidR="00152FC9" w:rsidRPr="005142E5">
          <w:rPr>
            <w:rFonts w:ascii="Trebuchet MS" w:eastAsia="Times New Roman" w:hAnsi="Trebuchet MS" w:cs="Open Sans"/>
            <w:color w:val="0000FF"/>
            <w:sz w:val="24"/>
            <w:szCs w:val="24"/>
            <w:u w:val="single"/>
          </w:rPr>
          <w:t>(</w:t>
        </w:r>
        <w:proofErr w:type="spellStart"/>
        <w:r w:rsidR="00152FC9" w:rsidRPr="005142E5">
          <w:rPr>
            <w:rFonts w:ascii="Trebuchet MS" w:eastAsia="Times New Roman" w:hAnsi="Trebuchet MS" w:cs="Open Sans"/>
            <w:color w:val="0000FF"/>
            <w:sz w:val="24"/>
            <w:szCs w:val="24"/>
            <w:u w:val="single"/>
          </w:rPr>
          <w:t>i</w:t>
        </w:r>
        <w:proofErr w:type="spellEnd"/>
        <w:r w:rsidR="00152FC9" w:rsidRPr="005142E5">
          <w:rPr>
            <w:rFonts w:ascii="Trebuchet MS" w:eastAsia="Times New Roman" w:hAnsi="Trebuchet MS" w:cs="Open Sans"/>
            <w:color w:val="0000FF"/>
            <w:sz w:val="24"/>
            <w:szCs w:val="24"/>
            <w:u w:val="single"/>
          </w:rPr>
          <w:t>)</w:t>
        </w:r>
      </w:hyperlink>
      <w:r w:rsidR="00152FC9" w:rsidRPr="005142E5">
        <w:rPr>
          <w:rFonts w:ascii="Trebuchet MS" w:eastAsia="Times New Roman" w:hAnsi="Trebuchet MS" w:cs="Open Sans"/>
          <w:color w:val="2D3748"/>
          <w:sz w:val="24"/>
          <w:szCs w:val="24"/>
        </w:rPr>
        <w:t xml:space="preserve"> Parent counseling and training means assisting parents in understanding the special needs of their </w:t>
      </w:r>
      <w:proofErr w:type="gramStart"/>
      <w:r w:rsidR="00152FC9" w:rsidRPr="005142E5">
        <w:rPr>
          <w:rFonts w:ascii="Trebuchet MS" w:eastAsia="Times New Roman" w:hAnsi="Trebuchet MS" w:cs="Open Sans"/>
          <w:color w:val="2D3748"/>
          <w:sz w:val="24"/>
          <w:szCs w:val="24"/>
        </w:rPr>
        <w:t>child;</w:t>
      </w:r>
      <w:proofErr w:type="gramEnd"/>
    </w:p>
    <w:p w14:paraId="6A98930D" w14:textId="77777777" w:rsidR="00152FC9" w:rsidRPr="005142E5" w:rsidRDefault="00D63BF9" w:rsidP="00152FC9">
      <w:pPr>
        <w:shd w:val="clear" w:color="auto" w:fill="FFFFFF"/>
        <w:spacing w:after="0" w:line="240" w:lineRule="auto"/>
        <w:rPr>
          <w:rFonts w:ascii="Trebuchet MS" w:eastAsia="Times New Roman" w:hAnsi="Trebuchet MS" w:cs="Open Sans"/>
          <w:color w:val="2D3748"/>
          <w:sz w:val="24"/>
          <w:szCs w:val="24"/>
        </w:rPr>
      </w:pPr>
      <w:hyperlink r:id="rId11" w:history="1">
        <w:r w:rsidR="00152FC9" w:rsidRPr="005142E5">
          <w:rPr>
            <w:rFonts w:ascii="Trebuchet MS" w:eastAsia="Times New Roman" w:hAnsi="Trebuchet MS" w:cs="Open Sans"/>
            <w:color w:val="0000FF"/>
            <w:sz w:val="24"/>
            <w:szCs w:val="24"/>
            <w:u w:val="single"/>
          </w:rPr>
          <w:t>(ii)</w:t>
        </w:r>
      </w:hyperlink>
      <w:r w:rsidR="00152FC9" w:rsidRPr="005142E5">
        <w:rPr>
          <w:rFonts w:ascii="Trebuchet MS" w:eastAsia="Times New Roman" w:hAnsi="Trebuchet MS" w:cs="Open Sans"/>
          <w:color w:val="2D3748"/>
          <w:sz w:val="24"/>
          <w:szCs w:val="24"/>
        </w:rPr>
        <w:t> Providing parents with information about child development; and</w:t>
      </w:r>
    </w:p>
    <w:p w14:paraId="7A4E410C" w14:textId="77777777" w:rsidR="00152FC9" w:rsidRPr="005142E5" w:rsidRDefault="00D63BF9" w:rsidP="00152FC9">
      <w:pPr>
        <w:shd w:val="clear" w:color="auto" w:fill="FFFFFF"/>
        <w:spacing w:after="0" w:line="240" w:lineRule="auto"/>
        <w:rPr>
          <w:rFonts w:ascii="Trebuchet MS" w:eastAsia="Times New Roman" w:hAnsi="Trebuchet MS" w:cs="Open Sans"/>
          <w:color w:val="2D3748"/>
          <w:sz w:val="24"/>
          <w:szCs w:val="24"/>
        </w:rPr>
      </w:pPr>
      <w:hyperlink r:id="rId12" w:history="1">
        <w:r w:rsidR="00152FC9" w:rsidRPr="005142E5">
          <w:rPr>
            <w:rFonts w:ascii="Trebuchet MS" w:eastAsia="Times New Roman" w:hAnsi="Trebuchet MS" w:cs="Open Sans"/>
            <w:color w:val="0000FF"/>
            <w:sz w:val="24"/>
            <w:szCs w:val="24"/>
            <w:u w:val="single"/>
          </w:rPr>
          <w:t>(iii)</w:t>
        </w:r>
      </w:hyperlink>
      <w:r w:rsidR="00152FC9" w:rsidRPr="005142E5">
        <w:rPr>
          <w:rFonts w:ascii="Trebuchet MS" w:eastAsia="Times New Roman" w:hAnsi="Trebuchet MS" w:cs="Open Sans"/>
          <w:color w:val="2D3748"/>
          <w:sz w:val="24"/>
          <w:szCs w:val="24"/>
        </w:rPr>
        <w:t> Helping parents to acquire the necessary skills that will allow them to support the implementation of their child’s IEP or IFSP.</w:t>
      </w:r>
    </w:p>
    <w:p w14:paraId="16FB884D" w14:textId="77777777" w:rsidR="00152FC9" w:rsidRDefault="00152FC9" w:rsidP="00053AC3">
      <w:pPr>
        <w:spacing w:after="0"/>
        <w:rPr>
          <w:rFonts w:ascii="Trebuchet MS" w:hAnsi="Trebuchet MS"/>
          <w:sz w:val="24"/>
          <w:szCs w:val="24"/>
        </w:rPr>
      </w:pPr>
    </w:p>
    <w:p w14:paraId="7CC1DD58" w14:textId="3C29B48A" w:rsidR="00783C96" w:rsidRPr="00A249DA" w:rsidRDefault="004E6133" w:rsidP="00A249DA">
      <w:pPr>
        <w:spacing w:after="0"/>
        <w:rPr>
          <w:rFonts w:ascii="Trebuchet MS" w:hAnsi="Trebuchet MS"/>
          <w:sz w:val="24"/>
          <w:szCs w:val="24"/>
        </w:rPr>
      </w:pPr>
      <w:r w:rsidRPr="00F01950">
        <w:rPr>
          <w:rFonts w:ascii="Trebuchet MS" w:hAnsi="Trebuchet MS"/>
          <w:sz w:val="24"/>
          <w:szCs w:val="24"/>
        </w:rPr>
        <w:t>Our</w:t>
      </w:r>
      <w:r w:rsidR="00053AC3">
        <w:rPr>
          <w:rFonts w:ascii="Trebuchet MS" w:hAnsi="Trebuchet MS"/>
          <w:sz w:val="24"/>
          <w:szCs w:val="24"/>
        </w:rPr>
        <w:t xml:space="preserve"> </w:t>
      </w:r>
      <w:r w:rsidR="00152FC9">
        <w:rPr>
          <w:rFonts w:ascii="Trebuchet MS" w:hAnsi="Trebuchet MS"/>
          <w:sz w:val="24"/>
          <w:szCs w:val="24"/>
        </w:rPr>
        <w:t xml:space="preserve">parent </w:t>
      </w:r>
      <w:r w:rsidR="00053AC3">
        <w:rPr>
          <w:rFonts w:ascii="Trebuchet MS" w:hAnsi="Trebuchet MS"/>
          <w:sz w:val="24"/>
          <w:szCs w:val="24"/>
        </w:rPr>
        <w:t>training</w:t>
      </w:r>
      <w:r w:rsidRPr="00F01950">
        <w:rPr>
          <w:rFonts w:ascii="Trebuchet MS" w:hAnsi="Trebuchet MS"/>
          <w:sz w:val="24"/>
          <w:szCs w:val="24"/>
        </w:rPr>
        <w:t xml:space="preserve"> t</w:t>
      </w:r>
      <w:r w:rsidR="00FD2896" w:rsidRPr="00F01950">
        <w:rPr>
          <w:rFonts w:ascii="Trebuchet MS" w:hAnsi="Trebuchet MS"/>
          <w:sz w:val="24"/>
          <w:szCs w:val="24"/>
        </w:rPr>
        <w:t>opics include:</w:t>
      </w:r>
    </w:p>
    <w:p w14:paraId="49A44D01" w14:textId="58206401" w:rsidR="00FD2896" w:rsidRPr="00F01950" w:rsidRDefault="00FD2896" w:rsidP="00FD2896">
      <w:pPr>
        <w:pStyle w:val="ListParagraph"/>
        <w:numPr>
          <w:ilvl w:val="0"/>
          <w:numId w:val="3"/>
        </w:numPr>
        <w:rPr>
          <w:rFonts w:ascii="Trebuchet MS" w:hAnsi="Trebuchet MS"/>
          <w:sz w:val="24"/>
          <w:szCs w:val="24"/>
        </w:rPr>
      </w:pPr>
      <w:r w:rsidRPr="00F01950">
        <w:rPr>
          <w:rFonts w:ascii="Trebuchet MS" w:hAnsi="Trebuchet MS"/>
          <w:sz w:val="24"/>
          <w:szCs w:val="24"/>
        </w:rPr>
        <w:t>Effective Communication and Collaboration with Families</w:t>
      </w:r>
    </w:p>
    <w:p w14:paraId="5B7FF530" w14:textId="216048B8" w:rsidR="00FD2896" w:rsidRPr="00F01950" w:rsidRDefault="00FD2896" w:rsidP="00FD2896">
      <w:pPr>
        <w:pStyle w:val="ListParagraph"/>
        <w:numPr>
          <w:ilvl w:val="0"/>
          <w:numId w:val="3"/>
        </w:numPr>
        <w:rPr>
          <w:rFonts w:ascii="Trebuchet MS" w:hAnsi="Trebuchet MS"/>
          <w:sz w:val="24"/>
          <w:szCs w:val="24"/>
        </w:rPr>
      </w:pPr>
      <w:r w:rsidRPr="00F01950">
        <w:rPr>
          <w:rFonts w:ascii="Trebuchet MS" w:hAnsi="Trebuchet MS"/>
          <w:sz w:val="24"/>
          <w:szCs w:val="24"/>
        </w:rPr>
        <w:t xml:space="preserve">Understanding </w:t>
      </w:r>
      <w:r w:rsidR="00CC168B">
        <w:rPr>
          <w:rFonts w:ascii="Trebuchet MS" w:hAnsi="Trebuchet MS"/>
          <w:sz w:val="24"/>
          <w:szCs w:val="24"/>
        </w:rPr>
        <w:t xml:space="preserve">the </w:t>
      </w:r>
      <w:r w:rsidRPr="00F01950">
        <w:rPr>
          <w:rFonts w:ascii="Trebuchet MS" w:hAnsi="Trebuchet MS"/>
          <w:sz w:val="24"/>
          <w:szCs w:val="24"/>
        </w:rPr>
        <w:t>Characteristics of</w:t>
      </w:r>
      <w:r w:rsidR="0074644B" w:rsidRPr="00F01950">
        <w:rPr>
          <w:rFonts w:ascii="Trebuchet MS" w:hAnsi="Trebuchet MS"/>
          <w:sz w:val="24"/>
          <w:szCs w:val="24"/>
        </w:rPr>
        <w:t xml:space="preserve"> Autism</w:t>
      </w:r>
    </w:p>
    <w:p w14:paraId="136042CD" w14:textId="66A7AE6D" w:rsidR="0074644B" w:rsidRPr="00F01950" w:rsidRDefault="0074644B" w:rsidP="00FD2896">
      <w:pPr>
        <w:pStyle w:val="ListParagraph"/>
        <w:numPr>
          <w:ilvl w:val="0"/>
          <w:numId w:val="3"/>
        </w:numPr>
        <w:rPr>
          <w:rFonts w:ascii="Trebuchet MS" w:hAnsi="Trebuchet MS"/>
          <w:sz w:val="24"/>
          <w:szCs w:val="24"/>
        </w:rPr>
      </w:pPr>
      <w:r w:rsidRPr="00F01950">
        <w:rPr>
          <w:rFonts w:ascii="Trebuchet MS" w:hAnsi="Trebuchet MS"/>
          <w:sz w:val="24"/>
          <w:szCs w:val="24"/>
        </w:rPr>
        <w:t xml:space="preserve">Understanding </w:t>
      </w:r>
      <w:r w:rsidR="00CC168B">
        <w:rPr>
          <w:rFonts w:ascii="Trebuchet MS" w:hAnsi="Trebuchet MS"/>
          <w:sz w:val="24"/>
          <w:szCs w:val="24"/>
        </w:rPr>
        <w:t xml:space="preserve">the </w:t>
      </w:r>
      <w:r w:rsidRPr="00F01950">
        <w:rPr>
          <w:rFonts w:ascii="Trebuchet MS" w:hAnsi="Trebuchet MS"/>
          <w:sz w:val="24"/>
          <w:szCs w:val="24"/>
        </w:rPr>
        <w:t>Characteristics of Anxiety/Depression</w:t>
      </w:r>
    </w:p>
    <w:p w14:paraId="64CA27F0" w14:textId="5A4272CE" w:rsidR="0074644B" w:rsidRPr="00F01950" w:rsidRDefault="0074644B" w:rsidP="00FD2896">
      <w:pPr>
        <w:pStyle w:val="ListParagraph"/>
        <w:numPr>
          <w:ilvl w:val="0"/>
          <w:numId w:val="3"/>
        </w:numPr>
        <w:rPr>
          <w:rFonts w:ascii="Trebuchet MS" w:hAnsi="Trebuchet MS"/>
          <w:sz w:val="24"/>
          <w:szCs w:val="24"/>
        </w:rPr>
      </w:pPr>
      <w:r w:rsidRPr="00F01950">
        <w:rPr>
          <w:rFonts w:ascii="Trebuchet MS" w:hAnsi="Trebuchet MS"/>
          <w:sz w:val="24"/>
          <w:szCs w:val="24"/>
        </w:rPr>
        <w:t xml:space="preserve">Understanding </w:t>
      </w:r>
      <w:r w:rsidR="00CC168B">
        <w:rPr>
          <w:rFonts w:ascii="Trebuchet MS" w:hAnsi="Trebuchet MS"/>
          <w:sz w:val="24"/>
          <w:szCs w:val="24"/>
        </w:rPr>
        <w:t xml:space="preserve">the </w:t>
      </w:r>
      <w:r w:rsidRPr="00F01950">
        <w:rPr>
          <w:rFonts w:ascii="Trebuchet MS" w:hAnsi="Trebuchet MS"/>
          <w:sz w:val="24"/>
          <w:szCs w:val="24"/>
        </w:rPr>
        <w:t>Characteristics of ADHD</w:t>
      </w:r>
    </w:p>
    <w:p w14:paraId="54A227C2" w14:textId="0A146FE0" w:rsidR="009B44F8" w:rsidRPr="00F01950" w:rsidRDefault="009B44F8" w:rsidP="00FD2896">
      <w:pPr>
        <w:pStyle w:val="ListParagraph"/>
        <w:numPr>
          <w:ilvl w:val="0"/>
          <w:numId w:val="3"/>
        </w:numPr>
        <w:rPr>
          <w:rFonts w:ascii="Trebuchet MS" w:hAnsi="Trebuchet MS"/>
          <w:sz w:val="24"/>
          <w:szCs w:val="24"/>
        </w:rPr>
      </w:pPr>
      <w:r w:rsidRPr="00F01950">
        <w:rPr>
          <w:rFonts w:ascii="Trebuchet MS" w:hAnsi="Trebuchet MS"/>
          <w:sz w:val="24"/>
          <w:szCs w:val="24"/>
        </w:rPr>
        <w:t xml:space="preserve">Understanding </w:t>
      </w:r>
      <w:r w:rsidR="00CC168B">
        <w:rPr>
          <w:rFonts w:ascii="Trebuchet MS" w:hAnsi="Trebuchet MS"/>
          <w:sz w:val="24"/>
          <w:szCs w:val="24"/>
        </w:rPr>
        <w:t xml:space="preserve">the </w:t>
      </w:r>
      <w:r w:rsidRPr="00F01950">
        <w:rPr>
          <w:rFonts w:ascii="Trebuchet MS" w:hAnsi="Trebuchet MS"/>
          <w:sz w:val="24"/>
          <w:szCs w:val="24"/>
        </w:rPr>
        <w:t>Characteristics of Intellectual/Developmental Disabilities</w:t>
      </w:r>
    </w:p>
    <w:p w14:paraId="7D4DD947" w14:textId="77777777" w:rsidR="00A249DA" w:rsidRPr="005142E5" w:rsidRDefault="00A249DA" w:rsidP="00A249DA">
      <w:pPr>
        <w:pStyle w:val="ListParagraph"/>
        <w:numPr>
          <w:ilvl w:val="0"/>
          <w:numId w:val="3"/>
        </w:numPr>
        <w:rPr>
          <w:rFonts w:ascii="Trebuchet MS" w:hAnsi="Trebuchet MS" w:cstheme="minorHAnsi"/>
          <w:sz w:val="24"/>
          <w:szCs w:val="24"/>
        </w:rPr>
      </w:pPr>
      <w:r w:rsidRPr="005142E5">
        <w:rPr>
          <w:rFonts w:ascii="Trebuchet MS" w:hAnsi="Trebuchet MS" w:cstheme="minorHAnsi"/>
          <w:sz w:val="24"/>
          <w:szCs w:val="24"/>
        </w:rPr>
        <w:t>Basic Rights of the IDEA (FAPE, LRE, Parent/</w:t>
      </w:r>
      <w:r>
        <w:rPr>
          <w:rFonts w:ascii="Trebuchet MS" w:hAnsi="Trebuchet MS" w:cstheme="minorHAnsi"/>
          <w:sz w:val="24"/>
          <w:szCs w:val="24"/>
        </w:rPr>
        <w:t xml:space="preserve"> </w:t>
      </w:r>
      <w:r w:rsidRPr="005142E5">
        <w:rPr>
          <w:rFonts w:ascii="Trebuchet MS" w:hAnsi="Trebuchet MS" w:cstheme="minorHAnsi"/>
          <w:sz w:val="24"/>
          <w:szCs w:val="24"/>
        </w:rPr>
        <w:t>Student Rights, Child Find, IEP)</w:t>
      </w:r>
    </w:p>
    <w:p w14:paraId="2E95678A" w14:textId="77777777" w:rsidR="00A249DA" w:rsidRPr="005142E5" w:rsidRDefault="00A249DA" w:rsidP="00A249DA">
      <w:pPr>
        <w:pStyle w:val="ListParagraph"/>
        <w:numPr>
          <w:ilvl w:val="0"/>
          <w:numId w:val="3"/>
        </w:numPr>
        <w:rPr>
          <w:rFonts w:ascii="Trebuchet MS" w:hAnsi="Trebuchet MS" w:cstheme="minorHAnsi"/>
          <w:sz w:val="24"/>
          <w:szCs w:val="24"/>
        </w:rPr>
      </w:pPr>
      <w:r w:rsidRPr="005142E5">
        <w:rPr>
          <w:rFonts w:ascii="Trebuchet MS" w:hAnsi="Trebuchet MS" w:cstheme="minorHAnsi"/>
          <w:sz w:val="24"/>
          <w:szCs w:val="24"/>
        </w:rPr>
        <w:t>Effective Communication and Collaboration with Teachers and IEP Teams</w:t>
      </w:r>
    </w:p>
    <w:p w14:paraId="2DDE3D41" w14:textId="77777777" w:rsidR="00A249DA" w:rsidRPr="00A249DA" w:rsidRDefault="00A249DA" w:rsidP="00A249DA">
      <w:pPr>
        <w:pStyle w:val="ListParagraph"/>
        <w:numPr>
          <w:ilvl w:val="0"/>
          <w:numId w:val="3"/>
        </w:numPr>
        <w:rPr>
          <w:rFonts w:ascii="Trebuchet MS" w:hAnsi="Trebuchet MS" w:cstheme="minorHAnsi"/>
          <w:sz w:val="24"/>
          <w:szCs w:val="24"/>
        </w:rPr>
      </w:pPr>
      <w:r w:rsidRPr="005142E5">
        <w:rPr>
          <w:rFonts w:ascii="Trebuchet MS" w:hAnsi="Trebuchet MS" w:cstheme="minorHAnsi"/>
          <w:sz w:val="24"/>
          <w:szCs w:val="24"/>
        </w:rPr>
        <w:t>Anatomy of an IEP</w:t>
      </w:r>
    </w:p>
    <w:p w14:paraId="2C302952" w14:textId="40203000" w:rsidR="00A249DA" w:rsidRPr="003A3D16" w:rsidRDefault="00A249DA" w:rsidP="00A249DA">
      <w:pPr>
        <w:pStyle w:val="ListParagraph"/>
        <w:numPr>
          <w:ilvl w:val="0"/>
          <w:numId w:val="3"/>
        </w:numPr>
        <w:rPr>
          <w:rFonts w:ascii="Trebuchet MS" w:hAnsi="Trebuchet MS" w:cstheme="minorHAnsi"/>
          <w:sz w:val="24"/>
          <w:szCs w:val="24"/>
        </w:rPr>
      </w:pPr>
      <w:r w:rsidRPr="00A249DA">
        <w:rPr>
          <w:rFonts w:ascii="Trebuchet MS" w:hAnsi="Trebuchet MS" w:cstheme="minorHAnsi"/>
          <w:sz w:val="24"/>
          <w:szCs w:val="24"/>
        </w:rPr>
        <w:t>Home to School Connections/ Consistency Between the Classroom and the Home for Successful IEP implementation</w:t>
      </w:r>
    </w:p>
    <w:p w14:paraId="6D04567A" w14:textId="5783AC1A" w:rsidR="003A3D16" w:rsidRPr="003A3D16" w:rsidRDefault="003A3D16" w:rsidP="00A249DA">
      <w:pPr>
        <w:pStyle w:val="ListParagraph"/>
        <w:numPr>
          <w:ilvl w:val="0"/>
          <w:numId w:val="3"/>
        </w:numPr>
        <w:rPr>
          <w:rFonts w:ascii="Trebuchet MS" w:hAnsi="Trebuchet MS" w:cstheme="minorHAnsi"/>
          <w:sz w:val="24"/>
          <w:szCs w:val="24"/>
        </w:rPr>
      </w:pPr>
      <w:r>
        <w:rPr>
          <w:rFonts w:ascii="Trebuchet MS" w:hAnsi="Trebuchet MS" w:cstheme="minorHAnsi"/>
          <w:sz w:val="24"/>
          <w:szCs w:val="24"/>
        </w:rPr>
        <w:t>Parent Input</w:t>
      </w:r>
    </w:p>
    <w:p w14:paraId="54ADB995" w14:textId="4F07D9CC" w:rsidR="003A3D16" w:rsidRPr="003A3D16" w:rsidRDefault="003A3D16" w:rsidP="00A249DA">
      <w:pPr>
        <w:pStyle w:val="ListParagraph"/>
        <w:numPr>
          <w:ilvl w:val="0"/>
          <w:numId w:val="3"/>
        </w:numPr>
        <w:rPr>
          <w:rFonts w:ascii="Trebuchet MS" w:hAnsi="Trebuchet MS" w:cstheme="minorHAnsi"/>
          <w:sz w:val="24"/>
          <w:szCs w:val="24"/>
        </w:rPr>
      </w:pPr>
      <w:r>
        <w:rPr>
          <w:rFonts w:ascii="Trebuchet MS" w:hAnsi="Trebuchet MS" w:cstheme="minorHAnsi"/>
          <w:sz w:val="24"/>
          <w:szCs w:val="24"/>
        </w:rPr>
        <w:t>Child Development</w:t>
      </w:r>
    </w:p>
    <w:p w14:paraId="2FEA6E67" w14:textId="0C8EB041" w:rsidR="003A3D16" w:rsidRPr="00A249DA" w:rsidRDefault="003A3D16" w:rsidP="003A3D16">
      <w:pPr>
        <w:pStyle w:val="ListParagraph"/>
        <w:rPr>
          <w:rFonts w:ascii="Trebuchet MS" w:hAnsi="Trebuchet MS" w:cstheme="minorHAnsi"/>
          <w:sz w:val="24"/>
          <w:szCs w:val="24"/>
        </w:rPr>
      </w:pPr>
    </w:p>
    <w:p w14:paraId="2BD6DF38" w14:textId="77777777" w:rsidR="008315D7" w:rsidRDefault="008315D7" w:rsidP="00A249DA">
      <w:pPr>
        <w:spacing w:before="240"/>
        <w:rPr>
          <w:rFonts w:ascii="Trebuchet MS" w:hAnsi="Trebuchet MS"/>
          <w:sz w:val="24"/>
          <w:szCs w:val="24"/>
        </w:rPr>
      </w:pPr>
    </w:p>
    <w:p w14:paraId="0879F833" w14:textId="77777777" w:rsidR="008315D7" w:rsidRDefault="008315D7" w:rsidP="00A249DA">
      <w:pPr>
        <w:spacing w:before="240"/>
        <w:rPr>
          <w:rFonts w:ascii="Trebuchet MS" w:hAnsi="Trebuchet MS"/>
          <w:sz w:val="24"/>
          <w:szCs w:val="24"/>
        </w:rPr>
      </w:pPr>
    </w:p>
    <w:p w14:paraId="30A7BBB2" w14:textId="77777777" w:rsidR="008315D7" w:rsidRDefault="008315D7" w:rsidP="00A249DA">
      <w:pPr>
        <w:spacing w:before="240"/>
        <w:rPr>
          <w:rFonts w:ascii="Trebuchet MS" w:hAnsi="Trebuchet MS"/>
          <w:sz w:val="24"/>
          <w:szCs w:val="24"/>
        </w:rPr>
      </w:pPr>
    </w:p>
    <w:p w14:paraId="1E0CB0DE" w14:textId="77777777" w:rsidR="008315D7" w:rsidRDefault="008315D7" w:rsidP="008315D7">
      <w:pPr>
        <w:rPr>
          <w:rFonts w:ascii="Trebuchet MS" w:hAnsi="Trebuchet MS" w:cstheme="minorHAnsi"/>
          <w:sz w:val="24"/>
          <w:szCs w:val="24"/>
        </w:rPr>
      </w:pPr>
      <w:r w:rsidRPr="005142E5">
        <w:rPr>
          <w:rFonts w:ascii="Trebuchet MS" w:hAnsi="Trebuchet MS" w:cstheme="minorHAnsi"/>
          <w:sz w:val="24"/>
          <w:szCs w:val="24"/>
        </w:rPr>
        <w:t xml:space="preserve">Deep Dive into </w:t>
      </w:r>
      <w:r w:rsidRPr="005142E5">
        <w:rPr>
          <w:rFonts w:ascii="Trebuchet MS" w:hAnsi="Trebuchet MS" w:cstheme="minorHAnsi"/>
          <w:b/>
          <w:bCs/>
          <w:sz w:val="24"/>
          <w:szCs w:val="24"/>
        </w:rPr>
        <w:t>Effective Communication and Collaboration for IEP Teams</w:t>
      </w:r>
      <w:r>
        <w:rPr>
          <w:rFonts w:ascii="Trebuchet MS" w:hAnsi="Trebuchet MS" w:cstheme="minorHAnsi"/>
          <w:b/>
          <w:bCs/>
          <w:sz w:val="24"/>
          <w:szCs w:val="24"/>
        </w:rPr>
        <w:t>.</w:t>
      </w:r>
      <w:r w:rsidRPr="005142E5">
        <w:rPr>
          <w:rFonts w:ascii="Trebuchet MS" w:hAnsi="Trebuchet MS" w:cstheme="minorHAnsi"/>
          <w:sz w:val="24"/>
          <w:szCs w:val="24"/>
        </w:rPr>
        <w:t xml:space="preserve"> </w:t>
      </w:r>
    </w:p>
    <w:p w14:paraId="67EA002D" w14:textId="0099D88D" w:rsidR="008315D7" w:rsidRPr="005142E5" w:rsidRDefault="00D34F5A" w:rsidP="008315D7">
      <w:pPr>
        <w:rPr>
          <w:rFonts w:ascii="Trebuchet MS" w:hAnsi="Trebuchet MS" w:cstheme="minorHAnsi"/>
          <w:sz w:val="24"/>
          <w:szCs w:val="24"/>
        </w:rPr>
      </w:pPr>
      <w:r>
        <w:rPr>
          <w:rFonts w:ascii="Trebuchet MS" w:hAnsi="Trebuchet MS" w:cstheme="minorHAnsi"/>
          <w:sz w:val="24"/>
          <w:szCs w:val="24"/>
        </w:rPr>
        <w:t>A full day or a series of f</w:t>
      </w:r>
      <w:r w:rsidR="008315D7" w:rsidRPr="005142E5">
        <w:rPr>
          <w:rFonts w:ascii="Trebuchet MS" w:hAnsi="Trebuchet MS" w:cstheme="minorHAnsi"/>
          <w:sz w:val="24"/>
          <w:szCs w:val="24"/>
        </w:rPr>
        <w:t xml:space="preserve">ive </w:t>
      </w:r>
      <w:r w:rsidR="008315D7" w:rsidRPr="005142E5">
        <w:rPr>
          <w:rFonts w:ascii="Trebuchet MS" w:hAnsi="Trebuchet MS" w:cstheme="minorHAnsi"/>
          <w:sz w:val="24"/>
          <w:szCs w:val="24"/>
          <w:u w:val="single"/>
        </w:rPr>
        <w:t>50-minute sessions</w:t>
      </w:r>
      <w:r>
        <w:rPr>
          <w:rFonts w:ascii="Trebuchet MS" w:hAnsi="Trebuchet MS" w:cstheme="minorHAnsi"/>
          <w:sz w:val="24"/>
          <w:szCs w:val="24"/>
          <w:u w:val="single"/>
        </w:rPr>
        <w:t xml:space="preserve"> </w:t>
      </w:r>
      <w:r w:rsidR="008315D7" w:rsidRPr="005142E5">
        <w:rPr>
          <w:rFonts w:ascii="Trebuchet MS" w:hAnsi="Trebuchet MS" w:cstheme="minorHAnsi"/>
          <w:sz w:val="24"/>
          <w:szCs w:val="24"/>
          <w:u w:val="single"/>
        </w:rPr>
        <w:t>of interactive learning – leave with tools and strategies.</w:t>
      </w:r>
    </w:p>
    <w:p w14:paraId="17159BC9" w14:textId="77777777" w:rsidR="008315D7" w:rsidRPr="005142E5" w:rsidRDefault="008315D7" w:rsidP="008315D7">
      <w:pPr>
        <w:pStyle w:val="ListParagraph"/>
        <w:numPr>
          <w:ilvl w:val="0"/>
          <w:numId w:val="5"/>
        </w:numPr>
        <w:ind w:left="360"/>
        <w:rPr>
          <w:rFonts w:ascii="Trebuchet MS" w:hAnsi="Trebuchet MS" w:cstheme="minorHAnsi"/>
          <w:sz w:val="24"/>
          <w:szCs w:val="24"/>
        </w:rPr>
      </w:pPr>
      <w:r w:rsidRPr="005142E5">
        <w:rPr>
          <w:rFonts w:ascii="Trebuchet MS" w:hAnsi="Trebuchet MS" w:cstheme="minorHAnsi"/>
          <w:sz w:val="24"/>
          <w:szCs w:val="24"/>
        </w:rPr>
        <w:t>Principles of Collaboration/Ingredients for Successful Collaboration/Open Communication is Key</w:t>
      </w:r>
    </w:p>
    <w:p w14:paraId="330634E7" w14:textId="77777777" w:rsidR="008315D7" w:rsidRPr="005142E5" w:rsidRDefault="008315D7" w:rsidP="008315D7">
      <w:pPr>
        <w:pStyle w:val="ListParagraph"/>
        <w:numPr>
          <w:ilvl w:val="0"/>
          <w:numId w:val="5"/>
        </w:numPr>
        <w:ind w:left="360"/>
        <w:rPr>
          <w:rFonts w:ascii="Trebuchet MS" w:hAnsi="Trebuchet MS" w:cstheme="minorHAnsi"/>
          <w:sz w:val="24"/>
          <w:szCs w:val="24"/>
        </w:rPr>
      </w:pPr>
      <w:r w:rsidRPr="005142E5">
        <w:rPr>
          <w:rFonts w:ascii="Trebuchet MS" w:hAnsi="Trebuchet MS" w:cstheme="minorHAnsi"/>
          <w:sz w:val="24"/>
          <w:szCs w:val="24"/>
        </w:rPr>
        <w:t>Inter/Intrapersonal Foundation and Skills</w:t>
      </w:r>
    </w:p>
    <w:p w14:paraId="10285551" w14:textId="77777777" w:rsidR="008315D7" w:rsidRPr="005142E5" w:rsidRDefault="008315D7" w:rsidP="008315D7">
      <w:pPr>
        <w:pStyle w:val="ListParagraph"/>
        <w:numPr>
          <w:ilvl w:val="0"/>
          <w:numId w:val="5"/>
        </w:numPr>
        <w:ind w:left="360"/>
        <w:rPr>
          <w:rFonts w:ascii="Trebuchet MS" w:hAnsi="Trebuchet MS" w:cstheme="minorHAnsi"/>
          <w:sz w:val="24"/>
          <w:szCs w:val="24"/>
        </w:rPr>
      </w:pPr>
      <w:r w:rsidRPr="005142E5">
        <w:rPr>
          <w:rFonts w:ascii="Trebuchet MS" w:hAnsi="Trebuchet MS" w:cstheme="minorHAnsi"/>
          <w:sz w:val="24"/>
          <w:szCs w:val="24"/>
        </w:rPr>
        <w:t>Evaluating Your Situation Honestly/Developing Effective Collab and Communication Strategies/Communication Plan</w:t>
      </w:r>
    </w:p>
    <w:p w14:paraId="765DBE44" w14:textId="77777777" w:rsidR="008315D7" w:rsidRPr="005142E5" w:rsidRDefault="008315D7" w:rsidP="008315D7">
      <w:pPr>
        <w:pStyle w:val="ListParagraph"/>
        <w:numPr>
          <w:ilvl w:val="0"/>
          <w:numId w:val="5"/>
        </w:numPr>
        <w:ind w:left="360"/>
        <w:rPr>
          <w:rFonts w:ascii="Trebuchet MS" w:hAnsi="Trebuchet MS" w:cstheme="minorHAnsi"/>
          <w:sz w:val="24"/>
          <w:szCs w:val="24"/>
        </w:rPr>
      </w:pPr>
      <w:r w:rsidRPr="005142E5">
        <w:rPr>
          <w:rFonts w:ascii="Trebuchet MS" w:hAnsi="Trebuchet MS" w:cstheme="minorHAnsi"/>
          <w:sz w:val="24"/>
          <w:szCs w:val="24"/>
        </w:rPr>
        <w:t xml:space="preserve">What Works/What Does Not </w:t>
      </w:r>
    </w:p>
    <w:p w14:paraId="3A31A827" w14:textId="7BAB6B7F" w:rsidR="008315D7" w:rsidRPr="003A3D16" w:rsidRDefault="008315D7" w:rsidP="003A3D16">
      <w:pPr>
        <w:pStyle w:val="ListParagraph"/>
        <w:numPr>
          <w:ilvl w:val="0"/>
          <w:numId w:val="5"/>
        </w:numPr>
        <w:ind w:left="360"/>
        <w:rPr>
          <w:rFonts w:ascii="Trebuchet MS" w:hAnsi="Trebuchet MS" w:cstheme="minorHAnsi"/>
          <w:sz w:val="24"/>
          <w:szCs w:val="24"/>
        </w:rPr>
      </w:pPr>
      <w:r w:rsidRPr="005142E5">
        <w:rPr>
          <w:rFonts w:ascii="Trebuchet MS" w:hAnsi="Trebuchet MS" w:cstheme="minorHAnsi"/>
          <w:sz w:val="24"/>
          <w:szCs w:val="24"/>
        </w:rPr>
        <w:t>Keys to Improved Collaboration with Parents</w:t>
      </w:r>
    </w:p>
    <w:p w14:paraId="5BF789AA" w14:textId="77777777" w:rsidR="003A3D16" w:rsidRPr="003A3D16" w:rsidRDefault="003A3D16" w:rsidP="003A3D16">
      <w:pPr>
        <w:pStyle w:val="ListParagraph"/>
        <w:ind w:left="360"/>
        <w:rPr>
          <w:rFonts w:ascii="Trebuchet MS" w:hAnsi="Trebuchet MS" w:cstheme="minorHAnsi"/>
          <w:sz w:val="24"/>
          <w:szCs w:val="24"/>
        </w:rPr>
      </w:pPr>
    </w:p>
    <w:p w14:paraId="5162ABAE" w14:textId="77777777" w:rsidR="003A3D16" w:rsidRPr="00D10AA1" w:rsidRDefault="003A3D16" w:rsidP="003A3D16">
      <w:pPr>
        <w:spacing w:after="0"/>
        <w:rPr>
          <w:rFonts w:ascii="Trebuchet MS" w:hAnsi="Trebuchet MS" w:cstheme="minorHAnsi"/>
          <w:b/>
          <w:bCs/>
          <w:sz w:val="24"/>
          <w:szCs w:val="24"/>
        </w:rPr>
      </w:pPr>
      <w:r w:rsidRPr="00D10AA1">
        <w:rPr>
          <w:rFonts w:ascii="Trebuchet MS" w:hAnsi="Trebuchet MS" w:cstheme="minorHAnsi"/>
          <w:b/>
          <w:bCs/>
          <w:sz w:val="24"/>
          <w:szCs w:val="24"/>
        </w:rPr>
        <w:t>Parents and/or School Staff</w:t>
      </w:r>
    </w:p>
    <w:tbl>
      <w:tblPr>
        <w:tblStyle w:val="TableGrid"/>
        <w:tblW w:w="981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55"/>
      </w:tblGrid>
      <w:tr w:rsidR="003A3D16" w14:paraId="38860069" w14:textId="77777777" w:rsidTr="004A7A4D">
        <w:tc>
          <w:tcPr>
            <w:tcW w:w="4955" w:type="dxa"/>
          </w:tcPr>
          <w:p w14:paraId="19CBD2C9" w14:textId="058415A0" w:rsidR="003A3D16" w:rsidRPr="005142E5" w:rsidRDefault="003A3D16" w:rsidP="003A3D16">
            <w:pPr>
              <w:pStyle w:val="ListParagraph"/>
              <w:numPr>
                <w:ilvl w:val="0"/>
                <w:numId w:val="6"/>
              </w:numPr>
              <w:ind w:left="360"/>
              <w:rPr>
                <w:rFonts w:ascii="Trebuchet MS" w:hAnsi="Trebuchet MS" w:cstheme="minorHAnsi"/>
                <w:sz w:val="24"/>
                <w:szCs w:val="24"/>
              </w:rPr>
            </w:pPr>
            <w:r>
              <w:rPr>
                <w:rFonts w:ascii="Trebuchet MS" w:hAnsi="Trebuchet MS" w:cstheme="minorHAnsi"/>
                <w:sz w:val="24"/>
                <w:szCs w:val="24"/>
              </w:rPr>
              <w:t>Special Education and the Law</w:t>
            </w:r>
          </w:p>
          <w:p w14:paraId="3B622723"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Challenging behaviors/Behavior as Communication</w:t>
            </w:r>
          </w:p>
          <w:p w14:paraId="3F843372"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IEP 101</w:t>
            </w:r>
          </w:p>
          <w:p w14:paraId="4DB66C10"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Assessment 101</w:t>
            </w:r>
          </w:p>
          <w:p w14:paraId="6A5C7EDF"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Assistive technology</w:t>
            </w:r>
          </w:p>
          <w:p w14:paraId="797C21C7" w14:textId="77777777" w:rsidR="003A3D16" w:rsidRPr="00D10AA1"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Progress monitoring</w:t>
            </w:r>
          </w:p>
        </w:tc>
        <w:tc>
          <w:tcPr>
            <w:tcW w:w="4855" w:type="dxa"/>
          </w:tcPr>
          <w:p w14:paraId="2A28B74C"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Instructional strategies/methods</w:t>
            </w:r>
          </w:p>
          <w:p w14:paraId="770C9694"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Ed Benefit/</w:t>
            </w:r>
            <w:proofErr w:type="spellStart"/>
            <w:r w:rsidRPr="005142E5">
              <w:rPr>
                <w:rFonts w:ascii="Trebuchet MS" w:hAnsi="Trebuchet MS" w:cstheme="minorHAnsi"/>
                <w:sz w:val="24"/>
                <w:szCs w:val="24"/>
              </w:rPr>
              <w:t>Endrew</w:t>
            </w:r>
            <w:proofErr w:type="spellEnd"/>
            <w:r w:rsidRPr="005142E5">
              <w:rPr>
                <w:rFonts w:ascii="Trebuchet MS" w:hAnsi="Trebuchet MS" w:cstheme="minorHAnsi"/>
                <w:sz w:val="24"/>
                <w:szCs w:val="24"/>
              </w:rPr>
              <w:t xml:space="preserve"> F.</w:t>
            </w:r>
          </w:p>
          <w:p w14:paraId="38F99FE8"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Bullying/Harassment – Responding as a Teacher/Responding as a Parent</w:t>
            </w:r>
          </w:p>
          <w:p w14:paraId="5B784FBC"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Demystifying Dispute Resolution</w:t>
            </w:r>
          </w:p>
          <w:p w14:paraId="285DBA95" w14:textId="4ED8EA56" w:rsidR="003A3D16" w:rsidRPr="003A3D16"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Improving Family Engagement for Parents/Guardians of Students with Disabilities</w:t>
            </w:r>
          </w:p>
          <w:p w14:paraId="2ECBAA2A" w14:textId="77777777" w:rsidR="003A3D16" w:rsidRPr="005142E5" w:rsidRDefault="003A3D16" w:rsidP="003A3D16">
            <w:pPr>
              <w:pStyle w:val="ListParagraph"/>
              <w:numPr>
                <w:ilvl w:val="0"/>
                <w:numId w:val="6"/>
              </w:numPr>
              <w:ind w:left="360"/>
              <w:rPr>
                <w:rFonts w:ascii="Trebuchet MS" w:hAnsi="Trebuchet MS" w:cstheme="minorHAnsi"/>
                <w:sz w:val="24"/>
                <w:szCs w:val="24"/>
              </w:rPr>
            </w:pPr>
            <w:r w:rsidRPr="005142E5">
              <w:rPr>
                <w:rFonts w:ascii="Trebuchet MS" w:hAnsi="Trebuchet MS" w:cstheme="minorHAnsi"/>
                <w:sz w:val="24"/>
                <w:szCs w:val="24"/>
              </w:rPr>
              <w:t>Building Inclusive Classrooms and Communities</w:t>
            </w:r>
          </w:p>
          <w:p w14:paraId="564BE466" w14:textId="77777777" w:rsidR="003A3D16" w:rsidRDefault="003A3D16" w:rsidP="004A7A4D">
            <w:pPr>
              <w:rPr>
                <w:rFonts w:ascii="Trebuchet MS" w:hAnsi="Trebuchet MS" w:cstheme="minorHAnsi"/>
                <w:sz w:val="24"/>
                <w:szCs w:val="24"/>
                <w:u w:val="single"/>
              </w:rPr>
            </w:pPr>
          </w:p>
        </w:tc>
      </w:tr>
    </w:tbl>
    <w:p w14:paraId="4A0F8B60" w14:textId="77777777" w:rsidR="003A3D16" w:rsidRDefault="003A3D16" w:rsidP="00A249DA">
      <w:pPr>
        <w:spacing w:before="240"/>
        <w:rPr>
          <w:rFonts w:ascii="Trebuchet MS" w:hAnsi="Trebuchet MS"/>
          <w:sz w:val="24"/>
          <w:szCs w:val="24"/>
        </w:rPr>
      </w:pPr>
    </w:p>
    <w:p w14:paraId="21A4718E" w14:textId="2E9CDE30" w:rsidR="00053AC3" w:rsidRDefault="00053AC3" w:rsidP="00A249DA">
      <w:pPr>
        <w:spacing w:before="240"/>
        <w:rPr>
          <w:rFonts w:ascii="Trebuchet MS" w:hAnsi="Trebuchet MS"/>
          <w:sz w:val="24"/>
          <w:szCs w:val="24"/>
        </w:rPr>
      </w:pPr>
      <w:r>
        <w:rPr>
          <w:rFonts w:ascii="Trebuchet MS" w:hAnsi="Trebuchet MS"/>
          <w:noProof/>
          <w:sz w:val="24"/>
          <w:szCs w:val="24"/>
        </w:rPr>
        <w:drawing>
          <wp:anchor distT="0" distB="0" distL="114300" distR="114300" simplePos="0" relativeHeight="251660288" behindDoc="0" locked="0" layoutInCell="1" allowOverlap="1" wp14:anchorId="730866B2" wp14:editId="7FDCBA3F">
            <wp:simplePos x="0" y="0"/>
            <wp:positionH relativeFrom="column">
              <wp:posOffset>-190500</wp:posOffset>
            </wp:positionH>
            <wp:positionV relativeFrom="paragraph">
              <wp:posOffset>15240</wp:posOffset>
            </wp:positionV>
            <wp:extent cx="1742440" cy="28155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3" cstate="print">
                      <a:extLst>
                        <a:ext uri="{28A0092B-C50C-407E-A947-70E740481C1C}">
                          <a14:useLocalDpi xmlns:a14="http://schemas.microsoft.com/office/drawing/2010/main" val="0"/>
                        </a:ext>
                      </a:extLst>
                    </a:blip>
                    <a:srcRect l="9375" t="23842" r="21701" b="1968"/>
                    <a:stretch/>
                  </pic:blipFill>
                  <pic:spPr bwMode="auto">
                    <a:xfrm>
                      <a:off x="0" y="0"/>
                      <a:ext cx="1742440" cy="2815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1950">
        <w:rPr>
          <w:rFonts w:ascii="Trebuchet MS" w:hAnsi="Trebuchet MS"/>
          <w:sz w:val="24"/>
          <w:szCs w:val="24"/>
        </w:rPr>
        <w:t xml:space="preserve">Vermont Family Network can offer virtual </w:t>
      </w:r>
      <w:r>
        <w:rPr>
          <w:rFonts w:ascii="Trebuchet MS" w:hAnsi="Trebuchet MS"/>
          <w:sz w:val="24"/>
          <w:szCs w:val="24"/>
        </w:rPr>
        <w:t xml:space="preserve">training </w:t>
      </w:r>
      <w:r w:rsidR="00D34F5A" w:rsidRPr="00F01950">
        <w:rPr>
          <w:rFonts w:ascii="Trebuchet MS" w:hAnsi="Trebuchet MS"/>
          <w:sz w:val="24"/>
          <w:szCs w:val="24"/>
        </w:rPr>
        <w:t>or</w:t>
      </w:r>
      <w:r w:rsidRPr="00F01950">
        <w:rPr>
          <w:rFonts w:ascii="Trebuchet MS" w:hAnsi="Trebuchet MS"/>
          <w:sz w:val="24"/>
          <w:szCs w:val="24"/>
        </w:rPr>
        <w:t xml:space="preserve"> </w:t>
      </w:r>
      <w:r>
        <w:rPr>
          <w:rFonts w:ascii="Trebuchet MS" w:hAnsi="Trebuchet MS"/>
          <w:sz w:val="24"/>
          <w:szCs w:val="24"/>
        </w:rPr>
        <w:t xml:space="preserve">come to you for </w:t>
      </w:r>
      <w:r w:rsidRPr="00F01950">
        <w:rPr>
          <w:rFonts w:ascii="Trebuchet MS" w:hAnsi="Trebuchet MS"/>
          <w:sz w:val="24"/>
          <w:szCs w:val="24"/>
        </w:rPr>
        <w:t>on-site training</w:t>
      </w:r>
      <w:r>
        <w:rPr>
          <w:rFonts w:ascii="Trebuchet MS" w:hAnsi="Trebuchet MS"/>
          <w:sz w:val="24"/>
          <w:szCs w:val="24"/>
        </w:rPr>
        <w:t xml:space="preserve">. </w:t>
      </w:r>
    </w:p>
    <w:p w14:paraId="27A14B94" w14:textId="1E0AC0B5" w:rsidR="00053AC3" w:rsidRDefault="00053AC3" w:rsidP="00E53CFB">
      <w:pPr>
        <w:rPr>
          <w:rFonts w:ascii="Trebuchet MS" w:hAnsi="Trebuchet MS"/>
          <w:sz w:val="24"/>
          <w:szCs w:val="24"/>
        </w:rPr>
      </w:pPr>
      <w:r>
        <w:rPr>
          <w:rFonts w:ascii="Trebuchet MS" w:hAnsi="Trebuchet MS"/>
          <w:b/>
          <w:bCs/>
          <w:sz w:val="24"/>
          <w:szCs w:val="24"/>
          <w:u w:val="single"/>
        </w:rPr>
        <w:t>To learn</w:t>
      </w:r>
      <w:r w:rsidRPr="00053AC3">
        <w:rPr>
          <w:rFonts w:ascii="Trebuchet MS" w:hAnsi="Trebuchet MS"/>
          <w:b/>
          <w:bCs/>
          <w:sz w:val="24"/>
          <w:szCs w:val="24"/>
          <w:u w:val="single"/>
        </w:rPr>
        <w:t xml:space="preserve"> </w:t>
      </w:r>
      <w:r>
        <w:rPr>
          <w:rFonts w:ascii="Trebuchet MS" w:hAnsi="Trebuchet MS"/>
          <w:b/>
          <w:bCs/>
          <w:sz w:val="24"/>
          <w:szCs w:val="24"/>
          <w:u w:val="single"/>
        </w:rPr>
        <w:t>more</w:t>
      </w:r>
      <w:r w:rsidRPr="00053AC3">
        <w:rPr>
          <w:rFonts w:ascii="Trebuchet MS" w:hAnsi="Trebuchet MS"/>
          <w:sz w:val="24"/>
          <w:szCs w:val="24"/>
        </w:rPr>
        <w:t xml:space="preserve"> </w:t>
      </w:r>
      <w:r w:rsidR="00C20A59">
        <w:rPr>
          <w:rFonts w:ascii="Trebuchet MS" w:hAnsi="Trebuchet MS"/>
          <w:sz w:val="24"/>
          <w:szCs w:val="24"/>
        </w:rPr>
        <w:t xml:space="preserve">about these individualized training options or </w:t>
      </w:r>
      <w:r w:rsidR="00C87EC6">
        <w:rPr>
          <w:rFonts w:ascii="Trebuchet MS" w:hAnsi="Trebuchet MS"/>
          <w:sz w:val="24"/>
          <w:szCs w:val="24"/>
        </w:rPr>
        <w:t xml:space="preserve">our </w:t>
      </w:r>
      <w:r w:rsidR="00C87EC6" w:rsidRPr="002A1CCB">
        <w:rPr>
          <w:rFonts w:ascii="Trebuchet MS" w:hAnsi="Trebuchet MS"/>
          <w:sz w:val="24"/>
          <w:szCs w:val="24"/>
          <w:u w:val="single"/>
        </w:rPr>
        <w:t>FREE</w:t>
      </w:r>
      <w:r w:rsidR="00C87EC6">
        <w:rPr>
          <w:rFonts w:ascii="Trebuchet MS" w:hAnsi="Trebuchet MS"/>
          <w:sz w:val="24"/>
          <w:szCs w:val="24"/>
        </w:rPr>
        <w:t xml:space="preserve"> archived webinars and information</w:t>
      </w:r>
      <w:r w:rsidR="002A1CCB">
        <w:rPr>
          <w:rFonts w:ascii="Trebuchet MS" w:hAnsi="Trebuchet MS"/>
          <w:sz w:val="24"/>
          <w:szCs w:val="24"/>
        </w:rPr>
        <w:t xml:space="preserve"> sessions available as a service to Vermonters, </w:t>
      </w:r>
      <w:r w:rsidR="00141ED8" w:rsidRPr="00F01950">
        <w:rPr>
          <w:rFonts w:ascii="Trebuchet MS" w:hAnsi="Trebuchet MS"/>
          <w:sz w:val="24"/>
          <w:szCs w:val="24"/>
        </w:rPr>
        <w:t>please contact Dr. Kelleher by emailing</w:t>
      </w:r>
      <w:r w:rsidR="00E9567A" w:rsidRPr="00F01950">
        <w:rPr>
          <w:rFonts w:ascii="Trebuchet MS" w:hAnsi="Trebuchet MS"/>
          <w:sz w:val="24"/>
          <w:szCs w:val="24"/>
        </w:rPr>
        <w:t xml:space="preserve"> </w:t>
      </w:r>
      <w:hyperlink r:id="rId14" w:history="1">
        <w:r w:rsidR="00E9567A" w:rsidRPr="00F01950">
          <w:rPr>
            <w:rStyle w:val="Hyperlink"/>
            <w:rFonts w:ascii="Trebuchet MS" w:hAnsi="Trebuchet MS"/>
            <w:sz w:val="24"/>
            <w:szCs w:val="24"/>
          </w:rPr>
          <w:t>info@vtfn.org</w:t>
        </w:r>
      </w:hyperlink>
      <w:r w:rsidR="00E9567A" w:rsidRPr="00F01950">
        <w:rPr>
          <w:rFonts w:ascii="Trebuchet MS" w:hAnsi="Trebuchet MS"/>
          <w:sz w:val="24"/>
          <w:szCs w:val="24"/>
        </w:rPr>
        <w:t xml:space="preserve"> </w:t>
      </w:r>
      <w:r>
        <w:rPr>
          <w:rFonts w:ascii="Trebuchet MS" w:hAnsi="Trebuchet MS"/>
          <w:sz w:val="24"/>
          <w:szCs w:val="24"/>
        </w:rPr>
        <w:t>with the subject line:</w:t>
      </w:r>
      <w:r w:rsidR="008B07C0" w:rsidRPr="00F01950">
        <w:rPr>
          <w:rFonts w:ascii="Trebuchet MS" w:hAnsi="Trebuchet MS"/>
          <w:sz w:val="24"/>
          <w:szCs w:val="24"/>
        </w:rPr>
        <w:t xml:space="preserve"> “</w:t>
      </w:r>
      <w:r w:rsidR="00A249DA">
        <w:rPr>
          <w:rFonts w:ascii="Trebuchet MS" w:hAnsi="Trebuchet MS"/>
          <w:sz w:val="24"/>
          <w:szCs w:val="24"/>
        </w:rPr>
        <w:t>Parent Training as a Related Service</w:t>
      </w:r>
      <w:r>
        <w:rPr>
          <w:rFonts w:ascii="Trebuchet MS" w:hAnsi="Trebuchet MS"/>
          <w:sz w:val="24"/>
          <w:szCs w:val="24"/>
        </w:rPr>
        <w:t>.”</w:t>
      </w:r>
    </w:p>
    <w:p w14:paraId="1E6FA5AA" w14:textId="7F05FEEF" w:rsidR="00E53CFB" w:rsidRPr="00053AC3" w:rsidRDefault="00053AC3" w:rsidP="00053AC3">
      <w:pPr>
        <w:jc w:val="center"/>
        <w:rPr>
          <w:rFonts w:ascii="Trebuchet MS" w:hAnsi="Trebuchet MS"/>
          <w:b/>
          <w:bCs/>
          <w:sz w:val="28"/>
          <w:szCs w:val="28"/>
        </w:rPr>
      </w:pPr>
      <w:r>
        <w:rPr>
          <w:rFonts w:ascii="Trebuchet MS" w:hAnsi="Trebuchet MS"/>
          <w:b/>
          <w:bCs/>
          <w:sz w:val="28"/>
          <w:szCs w:val="28"/>
        </w:rPr>
        <w:t>We</w:t>
      </w:r>
      <w:r w:rsidR="008B07C0" w:rsidRPr="00053AC3">
        <w:rPr>
          <w:rFonts w:ascii="Trebuchet MS" w:hAnsi="Trebuchet MS"/>
          <w:b/>
          <w:bCs/>
          <w:sz w:val="28"/>
          <w:szCs w:val="28"/>
        </w:rPr>
        <w:t xml:space="preserve"> look forward to</w:t>
      </w:r>
      <w:r w:rsidR="002E20F1" w:rsidRPr="00053AC3">
        <w:rPr>
          <w:rFonts w:ascii="Trebuchet MS" w:hAnsi="Trebuchet MS"/>
          <w:b/>
          <w:bCs/>
          <w:sz w:val="28"/>
          <w:szCs w:val="28"/>
        </w:rPr>
        <w:t xml:space="preserve"> working with you as you support your </w:t>
      </w:r>
      <w:r w:rsidR="006A4F9D">
        <w:rPr>
          <w:rFonts w:ascii="Trebuchet MS" w:hAnsi="Trebuchet MS"/>
          <w:b/>
          <w:bCs/>
          <w:sz w:val="28"/>
          <w:szCs w:val="28"/>
        </w:rPr>
        <w:t>families as partners</w:t>
      </w:r>
      <w:r w:rsidR="002E20F1" w:rsidRPr="00053AC3">
        <w:rPr>
          <w:rFonts w:ascii="Trebuchet MS" w:hAnsi="Trebuchet MS"/>
          <w:b/>
          <w:bCs/>
          <w:sz w:val="28"/>
          <w:szCs w:val="28"/>
        </w:rPr>
        <w:t>!</w:t>
      </w:r>
    </w:p>
    <w:sectPr w:rsidR="00E53CFB" w:rsidRPr="00053AC3" w:rsidSect="00053AC3">
      <w:footerReference w:type="default" r:id="rId1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F9FD" w14:textId="77777777" w:rsidR="00307310" w:rsidRDefault="00307310" w:rsidP="007645C8">
      <w:pPr>
        <w:spacing w:after="0" w:line="240" w:lineRule="auto"/>
      </w:pPr>
      <w:r>
        <w:separator/>
      </w:r>
    </w:p>
  </w:endnote>
  <w:endnote w:type="continuationSeparator" w:id="0">
    <w:p w14:paraId="440314AB" w14:textId="77777777" w:rsidR="00307310" w:rsidRDefault="00307310" w:rsidP="0076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3C08" w14:textId="41121518" w:rsidR="007645C8" w:rsidRPr="007645C8" w:rsidRDefault="007645C8" w:rsidP="007645C8">
    <w:pPr>
      <w:pStyle w:val="Footer"/>
      <w:jc w:val="center"/>
      <w:rPr>
        <w:rFonts w:ascii="Times New Roman" w:hAnsi="Times New Roman" w:cs="Times New Roman"/>
      </w:rPr>
    </w:pPr>
    <w:r w:rsidRPr="007645C8">
      <w:rPr>
        <w:rFonts w:ascii="Times New Roman" w:hAnsi="Times New Roman" w:cs="Times New Roman"/>
      </w:rPr>
      <w:t xml:space="preserve">600 Blair Park Rd, St. 240, Williston, VT </w:t>
    </w:r>
    <w:proofErr w:type="gramStart"/>
    <w:r w:rsidRPr="007645C8">
      <w:rPr>
        <w:rFonts w:ascii="Times New Roman" w:hAnsi="Times New Roman" w:cs="Times New Roman"/>
      </w:rPr>
      <w:t>05495  *</w:t>
    </w:r>
    <w:proofErr w:type="gramEnd"/>
    <w:r w:rsidRPr="007645C8">
      <w:rPr>
        <w:rFonts w:ascii="Times New Roman" w:hAnsi="Times New Roman" w:cs="Times New Roman"/>
      </w:rPr>
      <w:t xml:space="preserve">  802-876-5315  *  VermontFamilyNetwork.org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0504" w14:textId="77777777" w:rsidR="00307310" w:rsidRDefault="00307310" w:rsidP="007645C8">
      <w:pPr>
        <w:spacing w:after="0" w:line="240" w:lineRule="auto"/>
      </w:pPr>
      <w:r>
        <w:separator/>
      </w:r>
    </w:p>
  </w:footnote>
  <w:footnote w:type="continuationSeparator" w:id="0">
    <w:p w14:paraId="0802B55C" w14:textId="77777777" w:rsidR="00307310" w:rsidRDefault="00307310" w:rsidP="0076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97B"/>
    <w:multiLevelType w:val="hybridMultilevel"/>
    <w:tmpl w:val="F6F0DC72"/>
    <w:lvl w:ilvl="0" w:tplc="3EA812C8">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29CA"/>
    <w:multiLevelType w:val="hybridMultilevel"/>
    <w:tmpl w:val="B7B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44B38"/>
    <w:multiLevelType w:val="hybridMultilevel"/>
    <w:tmpl w:val="D5B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10D5"/>
    <w:multiLevelType w:val="hybridMultilevel"/>
    <w:tmpl w:val="C93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81029"/>
    <w:multiLevelType w:val="hybridMultilevel"/>
    <w:tmpl w:val="2DA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9115A"/>
    <w:multiLevelType w:val="hybridMultilevel"/>
    <w:tmpl w:val="3198F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0416803">
    <w:abstractNumId w:val="0"/>
  </w:num>
  <w:num w:numId="2" w16cid:durableId="794061623">
    <w:abstractNumId w:val="5"/>
  </w:num>
  <w:num w:numId="3" w16cid:durableId="1102457518">
    <w:abstractNumId w:val="1"/>
  </w:num>
  <w:num w:numId="4" w16cid:durableId="626551179">
    <w:abstractNumId w:val="2"/>
  </w:num>
  <w:num w:numId="5" w16cid:durableId="58094332">
    <w:abstractNumId w:val="3"/>
  </w:num>
  <w:num w:numId="6" w16cid:durableId="856189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D1"/>
    <w:rsid w:val="000149CE"/>
    <w:rsid w:val="00014FC4"/>
    <w:rsid w:val="00053AC3"/>
    <w:rsid w:val="000C5076"/>
    <w:rsid w:val="000C5A10"/>
    <w:rsid w:val="00113A71"/>
    <w:rsid w:val="00141850"/>
    <w:rsid w:val="00141ED8"/>
    <w:rsid w:val="00152FC9"/>
    <w:rsid w:val="001F53B6"/>
    <w:rsid w:val="002848B7"/>
    <w:rsid w:val="002958FA"/>
    <w:rsid w:val="002970AC"/>
    <w:rsid w:val="002A1CCB"/>
    <w:rsid w:val="002C61A2"/>
    <w:rsid w:val="002D5F5F"/>
    <w:rsid w:val="002E20F1"/>
    <w:rsid w:val="0030653A"/>
    <w:rsid w:val="00307310"/>
    <w:rsid w:val="00325D55"/>
    <w:rsid w:val="0035439A"/>
    <w:rsid w:val="003A3D16"/>
    <w:rsid w:val="003E43FC"/>
    <w:rsid w:val="0040555A"/>
    <w:rsid w:val="004364D1"/>
    <w:rsid w:val="00455E5F"/>
    <w:rsid w:val="004E6133"/>
    <w:rsid w:val="004F7C17"/>
    <w:rsid w:val="005172D1"/>
    <w:rsid w:val="00557A1A"/>
    <w:rsid w:val="00581ECB"/>
    <w:rsid w:val="005868B0"/>
    <w:rsid w:val="005A1815"/>
    <w:rsid w:val="00680858"/>
    <w:rsid w:val="00693EC7"/>
    <w:rsid w:val="006A4F9D"/>
    <w:rsid w:val="00727268"/>
    <w:rsid w:val="00731640"/>
    <w:rsid w:val="0074644B"/>
    <w:rsid w:val="007645C8"/>
    <w:rsid w:val="00783C96"/>
    <w:rsid w:val="007C7A6E"/>
    <w:rsid w:val="00822ADA"/>
    <w:rsid w:val="0082350A"/>
    <w:rsid w:val="0083157F"/>
    <w:rsid w:val="008315D7"/>
    <w:rsid w:val="008835DE"/>
    <w:rsid w:val="008B07C0"/>
    <w:rsid w:val="008B728D"/>
    <w:rsid w:val="008D7F64"/>
    <w:rsid w:val="0096649F"/>
    <w:rsid w:val="00980D6B"/>
    <w:rsid w:val="009A6778"/>
    <w:rsid w:val="009B44F8"/>
    <w:rsid w:val="009D6C2A"/>
    <w:rsid w:val="00A249DA"/>
    <w:rsid w:val="00A95BA9"/>
    <w:rsid w:val="00AF61BA"/>
    <w:rsid w:val="00B53B2B"/>
    <w:rsid w:val="00BB238C"/>
    <w:rsid w:val="00BE69DF"/>
    <w:rsid w:val="00BF4167"/>
    <w:rsid w:val="00C20A59"/>
    <w:rsid w:val="00C87EC6"/>
    <w:rsid w:val="00CC168B"/>
    <w:rsid w:val="00D17DF7"/>
    <w:rsid w:val="00D34F5A"/>
    <w:rsid w:val="00D3701B"/>
    <w:rsid w:val="00D63BF9"/>
    <w:rsid w:val="00D845C1"/>
    <w:rsid w:val="00D97BFA"/>
    <w:rsid w:val="00DF7415"/>
    <w:rsid w:val="00E21DA7"/>
    <w:rsid w:val="00E53CFB"/>
    <w:rsid w:val="00E65AA8"/>
    <w:rsid w:val="00E9567A"/>
    <w:rsid w:val="00EB4CA8"/>
    <w:rsid w:val="00F01950"/>
    <w:rsid w:val="00F32136"/>
    <w:rsid w:val="00F42D9D"/>
    <w:rsid w:val="00FC37CD"/>
    <w:rsid w:val="00FD0535"/>
    <w:rsid w:val="00FD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DA795"/>
  <w15:chartTrackingRefBased/>
  <w15:docId w15:val="{9B630ACE-0B2B-45B0-B350-F5B5A9E4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D1"/>
    <w:pPr>
      <w:ind w:left="720"/>
      <w:contextualSpacing/>
    </w:pPr>
  </w:style>
  <w:style w:type="character" w:customStyle="1" w:styleId="ui-provider">
    <w:name w:val="ui-provider"/>
    <w:basedOn w:val="DefaultParagraphFont"/>
    <w:rsid w:val="005172D1"/>
  </w:style>
  <w:style w:type="paragraph" w:styleId="Header">
    <w:name w:val="header"/>
    <w:basedOn w:val="Normal"/>
    <w:link w:val="HeaderChar"/>
    <w:uiPriority w:val="99"/>
    <w:unhideWhenUsed/>
    <w:rsid w:val="00764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C8"/>
  </w:style>
  <w:style w:type="paragraph" w:styleId="Footer">
    <w:name w:val="footer"/>
    <w:basedOn w:val="Normal"/>
    <w:link w:val="FooterChar"/>
    <w:uiPriority w:val="99"/>
    <w:unhideWhenUsed/>
    <w:rsid w:val="00764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C8"/>
  </w:style>
  <w:style w:type="paragraph" w:styleId="BodyTextIndent2">
    <w:name w:val="Body Text Indent 2"/>
    <w:basedOn w:val="Normal"/>
    <w:link w:val="BodyTextIndent2Char"/>
    <w:rsid w:val="004F7C17"/>
    <w:pPr>
      <w:spacing w:after="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F7C17"/>
    <w:rPr>
      <w:rFonts w:ascii="Times New Roman" w:eastAsia="Times New Roman" w:hAnsi="Times New Roman" w:cs="Times New Roman"/>
      <w:sz w:val="24"/>
      <w:szCs w:val="20"/>
    </w:rPr>
  </w:style>
  <w:style w:type="paragraph" w:styleId="BodyText">
    <w:name w:val="Body Text"/>
    <w:basedOn w:val="Normal"/>
    <w:link w:val="BodyTextChar"/>
    <w:rsid w:val="004F7C17"/>
    <w:pPr>
      <w:tabs>
        <w:tab w:val="left" w:pos="360"/>
      </w:tabs>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4F7C17"/>
    <w:rPr>
      <w:rFonts w:ascii="Times New Roman" w:eastAsia="Times New Roman" w:hAnsi="Times New Roman" w:cs="Times New Roman"/>
      <w:sz w:val="24"/>
    </w:rPr>
  </w:style>
  <w:style w:type="paragraph" w:styleId="NoSpacing">
    <w:name w:val="No Spacing"/>
    <w:uiPriority w:val="1"/>
    <w:qFormat/>
    <w:rsid w:val="004F7C17"/>
    <w:pPr>
      <w:spacing w:after="0" w:line="240" w:lineRule="auto"/>
    </w:pPr>
  </w:style>
  <w:style w:type="character" w:styleId="Hyperlink">
    <w:name w:val="Hyperlink"/>
    <w:basedOn w:val="DefaultParagraphFont"/>
    <w:uiPriority w:val="99"/>
    <w:unhideWhenUsed/>
    <w:rsid w:val="00E9567A"/>
    <w:rPr>
      <w:color w:val="0000FF"/>
      <w:u w:val="single"/>
    </w:rPr>
  </w:style>
  <w:style w:type="character" w:styleId="UnresolvedMention">
    <w:name w:val="Unresolved Mention"/>
    <w:basedOn w:val="DefaultParagraphFont"/>
    <w:uiPriority w:val="99"/>
    <w:semiHidden/>
    <w:unhideWhenUsed/>
    <w:rsid w:val="00E9567A"/>
    <w:rPr>
      <w:color w:val="605E5C"/>
      <w:shd w:val="clear" w:color="auto" w:fill="E1DFDD"/>
    </w:rPr>
  </w:style>
  <w:style w:type="paragraph" w:styleId="Revision">
    <w:name w:val="Revision"/>
    <w:hidden/>
    <w:uiPriority w:val="99"/>
    <w:semiHidden/>
    <w:rsid w:val="00053AC3"/>
    <w:pPr>
      <w:spacing w:after="0" w:line="240" w:lineRule="auto"/>
    </w:pPr>
  </w:style>
  <w:style w:type="table" w:styleId="TableGrid">
    <w:name w:val="Table Grid"/>
    <w:basedOn w:val="TableNormal"/>
    <w:uiPriority w:val="39"/>
    <w:rsid w:val="003A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tes.ed.gov/idea/regs/b/a/300.34/c/8/i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idea/regs/b/a/300.34/c/8/i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tes.ed.gov/idea/regs/b/a/300.34/c/8/i" TargetMode="External"/><Relationship Id="rId4" Type="http://schemas.openxmlformats.org/officeDocument/2006/relationships/webSettings" Target="webSettings.xml"/><Relationship Id="rId9" Type="http://schemas.openxmlformats.org/officeDocument/2006/relationships/hyperlink" Target="https://sites.ed.gov/idea/regs/b/a/300.34/c/8" TargetMode="External"/><Relationship Id="rId14" Type="http://schemas.openxmlformats.org/officeDocument/2006/relationships/hyperlink" Target="mailto:info@vtf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Giroux-Williams</dc:creator>
  <cp:keywords/>
  <dc:description/>
  <cp:lastModifiedBy>Sienna Tuinei</cp:lastModifiedBy>
  <cp:revision>2</cp:revision>
  <dcterms:created xsi:type="dcterms:W3CDTF">2023-05-09T15:21:00Z</dcterms:created>
  <dcterms:modified xsi:type="dcterms:W3CDTF">2023-05-09T15:21:00Z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ed4ac1c25be24a865bdef0ed513a06f2432597c914c0aed59660ee03b65eccb6</vt:lpwstr>
  </property>
</Properties>
</file>