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3263" w14:textId="19A124F8" w:rsidR="0089466C" w:rsidRDefault="00403CB5" w:rsidP="002405EB">
      <w:pPr>
        <w:rPr>
          <w:b/>
          <w:sz w:val="24"/>
          <w:szCs w:val="24"/>
        </w:rPr>
      </w:pPr>
      <w:r w:rsidRPr="00E951D8">
        <w:rPr>
          <w:b/>
          <w:sz w:val="24"/>
          <w:szCs w:val="24"/>
        </w:rPr>
        <w:t xml:space="preserve"> Benefits Counseling for High School Youth</w:t>
      </w:r>
      <w:r w:rsidR="00BA20F9" w:rsidRPr="00E951D8">
        <w:rPr>
          <w:b/>
          <w:sz w:val="24"/>
          <w:szCs w:val="24"/>
        </w:rPr>
        <w:t>- Marybeth Carey, VocRehab</w:t>
      </w:r>
    </w:p>
    <w:p w14:paraId="5613F40B" w14:textId="2F6D5980" w:rsidR="00FC6AC7" w:rsidRPr="00FC6AC7" w:rsidRDefault="00FC6AC7" w:rsidP="002405EB">
      <w:pPr>
        <w:rPr>
          <w:bCs/>
          <w:i/>
          <w:iCs/>
          <w:sz w:val="24"/>
          <w:szCs w:val="24"/>
        </w:rPr>
      </w:pPr>
      <w:r w:rsidRPr="00FC6AC7">
        <w:rPr>
          <w:bCs/>
          <w:i/>
          <w:iCs/>
          <w:sz w:val="24"/>
          <w:szCs w:val="24"/>
        </w:rPr>
        <w:t xml:space="preserve">Note: Marybeth called Vermont Health Connect after the meeting to verify information and the </w:t>
      </w:r>
      <w:r>
        <w:rPr>
          <w:bCs/>
          <w:i/>
          <w:iCs/>
          <w:sz w:val="24"/>
          <w:szCs w:val="24"/>
        </w:rPr>
        <w:t xml:space="preserve">following overview includes several edits. </w:t>
      </w:r>
      <w:bookmarkStart w:id="0" w:name="_GoBack"/>
      <w:bookmarkEnd w:id="0"/>
    </w:p>
    <w:p w14:paraId="27F95956" w14:textId="112A2A30" w:rsidR="00317DDF" w:rsidRDefault="00317DDF" w:rsidP="00317DD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Overview: </w:t>
      </w:r>
    </w:p>
    <w:p w14:paraId="5804F24B" w14:textId="09C5A20D" w:rsidR="00317DDF" w:rsidRDefault="00317DDF" w:rsidP="00317DDF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Referrals to Marybeth are made by a VocRehab Counselor and the participant needs to </w:t>
      </w:r>
      <w:r w:rsidR="00DA247A">
        <w:rPr>
          <w:bCs/>
          <w:sz w:val="24"/>
          <w:szCs w:val="24"/>
        </w:rPr>
        <w:t>have an Individualized Plan for Employment (IPE)</w:t>
      </w:r>
      <w:r>
        <w:rPr>
          <w:bCs/>
          <w:sz w:val="24"/>
          <w:szCs w:val="24"/>
        </w:rPr>
        <w:t xml:space="preserve"> and </w:t>
      </w:r>
      <w:r w:rsidR="00DA247A">
        <w:rPr>
          <w:bCs/>
          <w:sz w:val="24"/>
          <w:szCs w:val="24"/>
        </w:rPr>
        <w:t xml:space="preserve">be </w:t>
      </w:r>
      <w:r>
        <w:rPr>
          <w:bCs/>
          <w:sz w:val="24"/>
          <w:szCs w:val="24"/>
        </w:rPr>
        <w:t>engaged with</w:t>
      </w:r>
      <w:r w:rsidR="00210638">
        <w:rPr>
          <w:bCs/>
          <w:sz w:val="24"/>
          <w:szCs w:val="24"/>
        </w:rPr>
        <w:t xml:space="preserve"> VR</w:t>
      </w:r>
      <w:r>
        <w:rPr>
          <w:bCs/>
          <w:sz w:val="24"/>
          <w:szCs w:val="24"/>
        </w:rPr>
        <w:t xml:space="preserve"> services. </w:t>
      </w:r>
    </w:p>
    <w:p w14:paraId="117C9DD9" w14:textId="1A2AD003" w:rsidR="00317DDF" w:rsidRDefault="00317DDF" w:rsidP="00317DDF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Marybeth contacts </w:t>
      </w:r>
      <w:r w:rsidR="00DA247A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</w:t>
      </w:r>
      <w:r w:rsidR="00DA247A">
        <w:rPr>
          <w:bCs/>
          <w:sz w:val="24"/>
          <w:szCs w:val="24"/>
        </w:rPr>
        <w:t xml:space="preserve">ocial </w:t>
      </w:r>
      <w:r>
        <w:rPr>
          <w:bCs/>
          <w:sz w:val="24"/>
          <w:szCs w:val="24"/>
        </w:rPr>
        <w:t>S</w:t>
      </w:r>
      <w:r w:rsidR="00DA247A">
        <w:rPr>
          <w:bCs/>
          <w:sz w:val="24"/>
          <w:szCs w:val="24"/>
        </w:rPr>
        <w:t xml:space="preserve">ecurity </w:t>
      </w:r>
      <w:r>
        <w:rPr>
          <w:bCs/>
          <w:sz w:val="24"/>
          <w:szCs w:val="24"/>
        </w:rPr>
        <w:t>A</w:t>
      </w:r>
      <w:r w:rsidR="00DA247A">
        <w:rPr>
          <w:bCs/>
          <w:sz w:val="24"/>
          <w:szCs w:val="24"/>
        </w:rPr>
        <w:t>dministration</w:t>
      </w:r>
      <w:r>
        <w:rPr>
          <w:bCs/>
          <w:sz w:val="24"/>
          <w:szCs w:val="24"/>
        </w:rPr>
        <w:t xml:space="preserve"> for information on the participant after receiving the referral from a VocRehab Counselor </w:t>
      </w:r>
    </w:p>
    <w:p w14:paraId="552BE3BC" w14:textId="0E3CE73D" w:rsidR="00317DDF" w:rsidRDefault="00DA247A" w:rsidP="00317DDF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800-361-1239 is the t</w:t>
      </w:r>
      <w:r w:rsidR="00317DDF">
        <w:rPr>
          <w:bCs/>
          <w:sz w:val="24"/>
          <w:szCs w:val="24"/>
        </w:rPr>
        <w:t xml:space="preserve">oll free </w:t>
      </w:r>
      <w:r>
        <w:rPr>
          <w:bCs/>
          <w:sz w:val="24"/>
          <w:szCs w:val="24"/>
        </w:rPr>
        <w:t xml:space="preserve">Benefits </w:t>
      </w:r>
      <w:r w:rsidR="00317DDF">
        <w:rPr>
          <w:bCs/>
          <w:sz w:val="24"/>
          <w:szCs w:val="24"/>
        </w:rPr>
        <w:t>Help</w:t>
      </w:r>
      <w:r>
        <w:rPr>
          <w:bCs/>
          <w:sz w:val="24"/>
          <w:szCs w:val="24"/>
        </w:rPr>
        <w:t>l</w:t>
      </w:r>
      <w:r w:rsidR="00317DDF">
        <w:rPr>
          <w:bCs/>
          <w:sz w:val="24"/>
          <w:szCs w:val="24"/>
        </w:rPr>
        <w:t xml:space="preserve">ine for those </w:t>
      </w:r>
      <w:r>
        <w:rPr>
          <w:bCs/>
          <w:sz w:val="24"/>
          <w:szCs w:val="24"/>
        </w:rPr>
        <w:t>with</w:t>
      </w:r>
      <w:r w:rsidR="00317DDF">
        <w:rPr>
          <w:bCs/>
          <w:sz w:val="24"/>
          <w:szCs w:val="24"/>
        </w:rPr>
        <w:t xml:space="preserve"> general questions. Individuals do not need to have an open case with VocRehab to connect with the Help Line. </w:t>
      </w:r>
    </w:p>
    <w:p w14:paraId="0D181304" w14:textId="18AD1C24" w:rsidR="00210638" w:rsidRDefault="004B43E6" w:rsidP="004B43E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4B43E6">
        <w:rPr>
          <w:bCs/>
          <w:sz w:val="24"/>
          <w:szCs w:val="24"/>
        </w:rPr>
        <w:t>Vermont Health Connect</w:t>
      </w:r>
      <w:r w:rsidR="00DA247A">
        <w:rPr>
          <w:bCs/>
          <w:sz w:val="24"/>
          <w:szCs w:val="24"/>
        </w:rPr>
        <w:t xml:space="preserve"> (VHC)</w:t>
      </w:r>
      <w:r w:rsidRPr="004B43E6">
        <w:rPr>
          <w:bCs/>
          <w:sz w:val="24"/>
          <w:szCs w:val="24"/>
        </w:rPr>
        <w:t xml:space="preserve"> is for individuals who do not have other insurance</w:t>
      </w:r>
      <w:r w:rsidR="00210638">
        <w:rPr>
          <w:bCs/>
          <w:sz w:val="24"/>
          <w:szCs w:val="24"/>
        </w:rPr>
        <w:t xml:space="preserve"> and </w:t>
      </w:r>
      <w:r w:rsidR="00DA247A">
        <w:rPr>
          <w:bCs/>
          <w:sz w:val="24"/>
          <w:szCs w:val="24"/>
        </w:rPr>
        <w:t xml:space="preserve">it </w:t>
      </w:r>
      <w:r w:rsidRPr="004B43E6">
        <w:rPr>
          <w:bCs/>
          <w:sz w:val="24"/>
          <w:szCs w:val="24"/>
        </w:rPr>
        <w:t xml:space="preserve">tends to be Medicaid. Dr. </w:t>
      </w:r>
      <w:r w:rsidR="00DA247A" w:rsidRPr="004B43E6">
        <w:rPr>
          <w:bCs/>
          <w:sz w:val="24"/>
          <w:szCs w:val="24"/>
        </w:rPr>
        <w:t>Dino</w:t>
      </w:r>
      <w:r w:rsidR="00DA247A">
        <w:rPr>
          <w:bCs/>
          <w:sz w:val="24"/>
          <w:szCs w:val="24"/>
        </w:rPr>
        <w:t>saur</w:t>
      </w:r>
      <w:r w:rsidRPr="004B43E6">
        <w:rPr>
          <w:bCs/>
          <w:sz w:val="24"/>
          <w:szCs w:val="24"/>
        </w:rPr>
        <w:t xml:space="preserve"> </w:t>
      </w:r>
      <w:r w:rsidR="00DA247A">
        <w:rPr>
          <w:bCs/>
          <w:sz w:val="24"/>
          <w:szCs w:val="24"/>
        </w:rPr>
        <w:t>ends</w:t>
      </w:r>
      <w:r w:rsidRPr="004B43E6">
        <w:rPr>
          <w:bCs/>
          <w:sz w:val="24"/>
          <w:szCs w:val="24"/>
        </w:rPr>
        <w:t xml:space="preserve"> at age 19 and the youth should be able to apply </w:t>
      </w:r>
      <w:r w:rsidR="00DA247A">
        <w:rPr>
          <w:bCs/>
          <w:sz w:val="24"/>
          <w:szCs w:val="24"/>
        </w:rPr>
        <w:t xml:space="preserve">for Medicaid </w:t>
      </w:r>
      <w:r w:rsidRPr="004B43E6">
        <w:rPr>
          <w:bCs/>
          <w:sz w:val="24"/>
          <w:szCs w:val="24"/>
        </w:rPr>
        <w:t xml:space="preserve">30 days before their </w:t>
      </w:r>
      <w:r w:rsidR="00210638">
        <w:rPr>
          <w:bCs/>
          <w:sz w:val="24"/>
          <w:szCs w:val="24"/>
        </w:rPr>
        <w:t>19</w:t>
      </w:r>
      <w:r w:rsidR="00210638" w:rsidRPr="00210638">
        <w:rPr>
          <w:bCs/>
          <w:sz w:val="24"/>
          <w:szCs w:val="24"/>
          <w:vertAlign w:val="superscript"/>
        </w:rPr>
        <w:t>th</w:t>
      </w:r>
      <w:r w:rsidR="00210638">
        <w:rPr>
          <w:bCs/>
          <w:sz w:val="24"/>
          <w:szCs w:val="24"/>
        </w:rPr>
        <w:t xml:space="preserve"> </w:t>
      </w:r>
      <w:r w:rsidRPr="004B43E6">
        <w:rPr>
          <w:bCs/>
          <w:sz w:val="24"/>
          <w:szCs w:val="24"/>
        </w:rPr>
        <w:t>birthday.</w:t>
      </w:r>
    </w:p>
    <w:p w14:paraId="0643B7E0" w14:textId="439E22D0" w:rsidR="00317DDF" w:rsidRDefault="004B43E6" w:rsidP="00210638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bookmarkStart w:id="1" w:name="_Hlk33172629"/>
      <w:r w:rsidRPr="004B43E6">
        <w:rPr>
          <w:bCs/>
          <w:sz w:val="24"/>
          <w:szCs w:val="24"/>
        </w:rPr>
        <w:t xml:space="preserve"> If a youth is working, the youth can be their own dependent and get VHC on their own</w:t>
      </w:r>
      <w:r w:rsidR="00FC6AC7">
        <w:rPr>
          <w:bCs/>
          <w:sz w:val="24"/>
          <w:szCs w:val="24"/>
        </w:rPr>
        <w:t xml:space="preserve"> providing their parents are not claiming them as a dependent</w:t>
      </w:r>
      <w:r w:rsidRPr="004B43E6">
        <w:rPr>
          <w:bCs/>
          <w:sz w:val="24"/>
          <w:szCs w:val="24"/>
        </w:rPr>
        <w:t xml:space="preserve">. The key is that the youth </w:t>
      </w:r>
      <w:r w:rsidRPr="004B43E6">
        <w:rPr>
          <w:bCs/>
          <w:i/>
          <w:iCs/>
          <w:sz w:val="24"/>
          <w:szCs w:val="24"/>
        </w:rPr>
        <w:t xml:space="preserve">must be working. </w:t>
      </w:r>
      <w:r w:rsidRPr="004B43E6">
        <w:rPr>
          <w:bCs/>
          <w:sz w:val="24"/>
          <w:szCs w:val="24"/>
        </w:rPr>
        <w:t>The youth cannot make more tha</w:t>
      </w:r>
      <w:r w:rsidR="00210638">
        <w:rPr>
          <w:bCs/>
          <w:sz w:val="24"/>
          <w:szCs w:val="24"/>
        </w:rPr>
        <w:t>n,</w:t>
      </w:r>
      <w:r w:rsidRPr="004B43E6">
        <w:rPr>
          <w:bCs/>
          <w:sz w:val="24"/>
          <w:szCs w:val="24"/>
        </w:rPr>
        <w:t xml:space="preserve"> </w:t>
      </w:r>
      <w:r w:rsidRPr="00210638">
        <w:rPr>
          <w:bCs/>
          <w:strike/>
          <w:sz w:val="24"/>
          <w:szCs w:val="24"/>
        </w:rPr>
        <w:t>$1396.10</w:t>
      </w:r>
      <w:r w:rsidR="00210638">
        <w:rPr>
          <w:bCs/>
          <w:sz w:val="24"/>
          <w:szCs w:val="24"/>
        </w:rPr>
        <w:t xml:space="preserve"> correction, $1437.50 </w:t>
      </w:r>
      <w:r w:rsidRPr="004B43E6">
        <w:rPr>
          <w:bCs/>
          <w:sz w:val="24"/>
          <w:szCs w:val="24"/>
        </w:rPr>
        <w:t>gross income per month</w:t>
      </w:r>
      <w:r w:rsidR="00FC6AC7">
        <w:rPr>
          <w:bCs/>
          <w:sz w:val="24"/>
          <w:szCs w:val="24"/>
        </w:rPr>
        <w:t xml:space="preserve"> to be eligible for Medicaid</w:t>
      </w:r>
      <w:r w:rsidRPr="004B43E6">
        <w:rPr>
          <w:bCs/>
          <w:sz w:val="24"/>
          <w:szCs w:val="24"/>
        </w:rPr>
        <w:t xml:space="preserve">. The youth will have to report changes </w:t>
      </w:r>
      <w:r w:rsidR="00FC6AC7">
        <w:rPr>
          <w:bCs/>
          <w:sz w:val="24"/>
          <w:szCs w:val="24"/>
        </w:rPr>
        <w:t>in income</w:t>
      </w:r>
      <w:r w:rsidRPr="004B43E6">
        <w:rPr>
          <w:bCs/>
          <w:sz w:val="24"/>
          <w:szCs w:val="24"/>
        </w:rPr>
        <w:t xml:space="preserve"> within ten days of knowing. </w:t>
      </w:r>
    </w:p>
    <w:bookmarkEnd w:id="1"/>
    <w:p w14:paraId="3706A4FF" w14:textId="454AAE3E" w:rsidR="00FC6AC7" w:rsidRPr="00FC6AC7" w:rsidRDefault="00210638" w:rsidP="00FC6AC7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the youth’s parent is claiming them as a dependent, they must list all household information and income. It does not matter if the youth is working or not. </w:t>
      </w:r>
    </w:p>
    <w:p w14:paraId="6A898D58" w14:textId="35A5C673" w:rsidR="004B43E6" w:rsidRDefault="004B43E6" w:rsidP="004B43E6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 w:rsidRPr="004B43E6">
        <w:rPr>
          <w:b/>
          <w:sz w:val="24"/>
          <w:szCs w:val="24"/>
        </w:rPr>
        <w:t>Vermont Health Connect</w:t>
      </w:r>
      <w:r>
        <w:rPr>
          <w:bCs/>
          <w:sz w:val="24"/>
          <w:szCs w:val="24"/>
        </w:rPr>
        <w:t xml:space="preserve"> will do an over-the-phone application: 1-800-250-8427</w:t>
      </w:r>
      <w:r w:rsidR="00FC6AC7">
        <w:rPr>
          <w:bCs/>
          <w:sz w:val="24"/>
          <w:szCs w:val="24"/>
        </w:rPr>
        <w:t xml:space="preserve">. For general inquiries call 855-899-9600. </w:t>
      </w:r>
    </w:p>
    <w:p w14:paraId="58D290F1" w14:textId="1CD385BC" w:rsidR="00317DDF" w:rsidRPr="00DA247A" w:rsidRDefault="004B43E6" w:rsidP="00DA247A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 w:rsidRPr="004B43E6">
        <w:rPr>
          <w:b/>
          <w:sz w:val="24"/>
          <w:szCs w:val="24"/>
        </w:rPr>
        <w:t>Vermont Legal Aid</w:t>
      </w:r>
      <w:r>
        <w:rPr>
          <w:bCs/>
          <w:sz w:val="24"/>
          <w:szCs w:val="24"/>
        </w:rPr>
        <w:t xml:space="preserve"> has </w:t>
      </w:r>
      <w:r w:rsidR="00DA247A">
        <w:rPr>
          <w:bCs/>
          <w:sz w:val="24"/>
          <w:szCs w:val="24"/>
        </w:rPr>
        <w:t>employees</w:t>
      </w:r>
      <w:r>
        <w:rPr>
          <w:bCs/>
          <w:sz w:val="24"/>
          <w:szCs w:val="24"/>
        </w:rPr>
        <w:t xml:space="preserve"> who specialize in healthcare. Vermont Legal Aid can help with information and advocacy: 1-800-917-7787</w:t>
      </w:r>
    </w:p>
    <w:p w14:paraId="13B4C753" w14:textId="77777777" w:rsidR="00DA247A" w:rsidRDefault="00DA247A" w:rsidP="00DA247A">
      <w:pPr>
        <w:pStyle w:val="ListParagraph"/>
        <w:rPr>
          <w:bCs/>
          <w:sz w:val="24"/>
          <w:szCs w:val="24"/>
        </w:rPr>
      </w:pPr>
    </w:p>
    <w:p w14:paraId="2A9752F0" w14:textId="79BE46F3" w:rsidR="002405EB" w:rsidRDefault="00403CB5" w:rsidP="002405EB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403CB5">
        <w:rPr>
          <w:bCs/>
          <w:sz w:val="24"/>
          <w:szCs w:val="24"/>
        </w:rPr>
        <w:t>What should students and their families be aware of as they transition out of school?</w:t>
      </w:r>
    </w:p>
    <w:p w14:paraId="5A66B37E" w14:textId="77777777" w:rsidR="00DA247A" w:rsidRDefault="004C0645" w:rsidP="004C0645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Section 301, work incentive. </w:t>
      </w:r>
    </w:p>
    <w:p w14:paraId="1CA768E5" w14:textId="43194CC9" w:rsidR="004C0645" w:rsidRDefault="00DA247A" w:rsidP="004C0645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4C0645">
        <w:rPr>
          <w:bCs/>
          <w:sz w:val="24"/>
          <w:szCs w:val="24"/>
        </w:rPr>
        <w:t>e-determination</w:t>
      </w:r>
      <w:r>
        <w:rPr>
          <w:bCs/>
          <w:sz w:val="24"/>
          <w:szCs w:val="24"/>
        </w:rPr>
        <w:t xml:space="preserve"> happens for youth receiving social security income (SSI) in their name at age 18 to certify </w:t>
      </w:r>
      <w:r w:rsidR="004C0645">
        <w:rPr>
          <w:bCs/>
          <w:sz w:val="24"/>
          <w:szCs w:val="24"/>
        </w:rPr>
        <w:t xml:space="preserve">them as an adult. Most </w:t>
      </w:r>
      <w:r>
        <w:rPr>
          <w:bCs/>
          <w:sz w:val="24"/>
          <w:szCs w:val="24"/>
        </w:rPr>
        <w:t xml:space="preserve">individuals </w:t>
      </w:r>
      <w:r w:rsidR="004C0645">
        <w:rPr>
          <w:bCs/>
          <w:sz w:val="24"/>
          <w:szCs w:val="24"/>
        </w:rPr>
        <w:t>don’t</w:t>
      </w:r>
      <w:r>
        <w:rPr>
          <w:bCs/>
          <w:sz w:val="24"/>
          <w:szCs w:val="24"/>
        </w:rPr>
        <w:t xml:space="preserve"> qualify under the </w:t>
      </w:r>
      <w:r w:rsidR="004C0645">
        <w:rPr>
          <w:bCs/>
          <w:sz w:val="24"/>
          <w:szCs w:val="24"/>
        </w:rPr>
        <w:t xml:space="preserve">adult </w:t>
      </w:r>
      <w:r>
        <w:rPr>
          <w:bCs/>
          <w:sz w:val="24"/>
          <w:szCs w:val="24"/>
        </w:rPr>
        <w:t>eligibility guidelines</w:t>
      </w:r>
      <w:r w:rsidR="004C0645">
        <w:rPr>
          <w:bCs/>
          <w:sz w:val="24"/>
          <w:szCs w:val="24"/>
        </w:rPr>
        <w:t xml:space="preserve"> and </w:t>
      </w:r>
      <w:proofErr w:type="spellStart"/>
      <w:r w:rsidR="004C0645">
        <w:rPr>
          <w:bCs/>
          <w:sz w:val="24"/>
          <w:szCs w:val="24"/>
        </w:rPr>
        <w:t>loose</w:t>
      </w:r>
      <w:proofErr w:type="spellEnd"/>
      <w:r w:rsidR="004C0645">
        <w:rPr>
          <w:bCs/>
          <w:sz w:val="24"/>
          <w:szCs w:val="24"/>
        </w:rPr>
        <w:t xml:space="preserve"> their benefit. If a student had an </w:t>
      </w:r>
      <w:r w:rsidR="004C0645">
        <w:rPr>
          <w:bCs/>
          <w:sz w:val="24"/>
          <w:szCs w:val="24"/>
        </w:rPr>
        <w:lastRenderedPageBreak/>
        <w:t xml:space="preserve">IEP </w:t>
      </w:r>
      <w:r>
        <w:rPr>
          <w:bCs/>
          <w:sz w:val="24"/>
          <w:szCs w:val="24"/>
        </w:rPr>
        <w:t xml:space="preserve">(school) </w:t>
      </w:r>
      <w:r w:rsidR="004C0645">
        <w:rPr>
          <w:bCs/>
          <w:sz w:val="24"/>
          <w:szCs w:val="24"/>
        </w:rPr>
        <w:t>or IPE</w:t>
      </w:r>
      <w:r>
        <w:rPr>
          <w:bCs/>
          <w:sz w:val="24"/>
          <w:szCs w:val="24"/>
        </w:rPr>
        <w:t xml:space="preserve"> (VocRehab)</w:t>
      </w:r>
      <w:r w:rsidR="004C0645">
        <w:rPr>
          <w:bCs/>
          <w:sz w:val="24"/>
          <w:szCs w:val="24"/>
        </w:rPr>
        <w:t xml:space="preserve">, the student could be able to continue to receive that SSI check until that plan has been completed. </w:t>
      </w:r>
    </w:p>
    <w:p w14:paraId="4AF6FF07" w14:textId="0854B5D7" w:rsidR="004C0645" w:rsidRDefault="004C0645" w:rsidP="004C0645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filling out the age 18 redetermination, it is important to fill it out with </w:t>
      </w:r>
      <w:r w:rsidR="00DA247A">
        <w:rPr>
          <w:bCs/>
          <w:sz w:val="24"/>
          <w:szCs w:val="24"/>
        </w:rPr>
        <w:t xml:space="preserve">a full explanation of the individual’s </w:t>
      </w:r>
      <w:r>
        <w:rPr>
          <w:bCs/>
          <w:sz w:val="24"/>
          <w:szCs w:val="24"/>
        </w:rPr>
        <w:t>barriers and challenges</w:t>
      </w:r>
      <w:r w:rsidR="00DA247A">
        <w:rPr>
          <w:bCs/>
          <w:sz w:val="24"/>
          <w:szCs w:val="24"/>
        </w:rPr>
        <w:t xml:space="preserve"> as if they had no supports in place.</w:t>
      </w:r>
    </w:p>
    <w:p w14:paraId="2BC6DED3" w14:textId="183BC1B6" w:rsidR="00511974" w:rsidRPr="00E951D8" w:rsidRDefault="004C0645" w:rsidP="002405EB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Marybeth encourages filing an appeal if the student is denied </w:t>
      </w:r>
      <w:r w:rsidR="00DA247A">
        <w:rPr>
          <w:bCs/>
          <w:sz w:val="24"/>
          <w:szCs w:val="24"/>
        </w:rPr>
        <w:t xml:space="preserve">a social security benefit </w:t>
      </w:r>
      <w:r>
        <w:rPr>
          <w:bCs/>
          <w:sz w:val="24"/>
          <w:szCs w:val="24"/>
        </w:rPr>
        <w:t xml:space="preserve">at age 18. </w:t>
      </w:r>
    </w:p>
    <w:p w14:paraId="05912397" w14:textId="191B9E0E" w:rsidR="0089466C" w:rsidRPr="00E951D8" w:rsidRDefault="00B70D5E" w:rsidP="002405EB">
      <w:pPr>
        <w:rPr>
          <w:b/>
          <w:bCs/>
          <w:sz w:val="24"/>
          <w:szCs w:val="24"/>
        </w:rPr>
      </w:pPr>
      <w:r w:rsidRPr="00E951D8">
        <w:rPr>
          <w:b/>
          <w:bCs/>
          <w:sz w:val="24"/>
          <w:szCs w:val="24"/>
        </w:rPr>
        <w:t>Washington County Mental Health Services- Noelle Pronovost, JOBS Program</w:t>
      </w:r>
      <w:r w:rsidR="00B0316E" w:rsidRPr="00E951D8">
        <w:rPr>
          <w:b/>
          <w:bCs/>
          <w:sz w:val="24"/>
          <w:szCs w:val="24"/>
        </w:rPr>
        <w:t xml:space="preserve"> (WCMHS program but VocRehab grant)</w:t>
      </w:r>
    </w:p>
    <w:p w14:paraId="5D20D3EB" w14:textId="5EF4C1DB" w:rsidR="00403CB5" w:rsidRDefault="00403CB5" w:rsidP="00403C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14:paraId="79A84E83" w14:textId="77777777" w:rsidR="00E951D8" w:rsidRDefault="00B0316E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E951D8">
        <w:rPr>
          <w:sz w:val="24"/>
          <w:szCs w:val="24"/>
        </w:rPr>
        <w:t>–</w:t>
      </w:r>
      <w:r w:rsidR="00F6229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951D8" w:rsidRPr="00E951D8">
        <w:rPr>
          <w:sz w:val="24"/>
          <w:szCs w:val="24"/>
          <w:vertAlign w:val="superscript"/>
        </w:rPr>
        <w:t>nd</w:t>
      </w:r>
      <w:r w:rsidR="00E951D8">
        <w:rPr>
          <w:sz w:val="24"/>
          <w:szCs w:val="24"/>
        </w:rPr>
        <w:t xml:space="preserve">  birthday</w:t>
      </w:r>
    </w:p>
    <w:p w14:paraId="6EBDD116" w14:textId="48D8EFB3" w:rsidR="00B0316E" w:rsidRDefault="00E951D8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</w:t>
      </w:r>
      <w:r w:rsidR="00B0316E">
        <w:rPr>
          <w:sz w:val="24"/>
          <w:szCs w:val="24"/>
        </w:rPr>
        <w:t xml:space="preserve">n engaged as early as 16 if the student has dropped out of school </w:t>
      </w:r>
    </w:p>
    <w:p w14:paraId="64A03BD5" w14:textId="543B9CFA" w:rsidR="00B0316E" w:rsidRDefault="00B0316E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Referrals</w:t>
      </w:r>
      <w:r w:rsidR="00E951D8">
        <w:rPr>
          <w:sz w:val="24"/>
          <w:szCs w:val="24"/>
        </w:rPr>
        <w:t xml:space="preserve"> take place during</w:t>
      </w:r>
      <w:r>
        <w:rPr>
          <w:sz w:val="24"/>
          <w:szCs w:val="24"/>
        </w:rPr>
        <w:t xml:space="preserve"> the last semester of high school</w:t>
      </w:r>
      <w:r w:rsidR="00E951D8">
        <w:rPr>
          <w:sz w:val="24"/>
          <w:szCs w:val="24"/>
        </w:rPr>
        <w:t xml:space="preserve"> or 6 months prior to graduation</w:t>
      </w:r>
      <w:r>
        <w:rPr>
          <w:sz w:val="24"/>
          <w:szCs w:val="24"/>
        </w:rPr>
        <w:t xml:space="preserve"> </w:t>
      </w:r>
    </w:p>
    <w:p w14:paraId="596CCDDB" w14:textId="0FB829EA" w:rsidR="00F6229D" w:rsidRDefault="00F6229D" w:rsidP="00F6229D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JOBS can have conversations with students and school teams regarding potential referrals earlier than six months, if releases have been signed.</w:t>
      </w:r>
    </w:p>
    <w:p w14:paraId="03EC358C" w14:textId="7DD72186" w:rsidR="00B0316E" w:rsidRDefault="00B0316E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Mental health diagnosis</w:t>
      </w:r>
      <w:r w:rsidR="00E951D8">
        <w:rPr>
          <w:sz w:val="24"/>
          <w:szCs w:val="24"/>
        </w:rPr>
        <w:t xml:space="preserve"> with an </w:t>
      </w:r>
      <w:r>
        <w:rPr>
          <w:sz w:val="24"/>
          <w:szCs w:val="24"/>
        </w:rPr>
        <w:t>IEP or 504</w:t>
      </w:r>
      <w:r w:rsidR="00F6229D">
        <w:rPr>
          <w:sz w:val="24"/>
          <w:szCs w:val="24"/>
        </w:rPr>
        <w:t xml:space="preserve"> as documentation. </w:t>
      </w:r>
    </w:p>
    <w:p w14:paraId="184C58AC" w14:textId="441A9A5E" w:rsidR="00B0316E" w:rsidRPr="00F6229D" w:rsidRDefault="00F6229D" w:rsidP="00F6229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IQ needs to be at 70 or above</w:t>
      </w:r>
    </w:p>
    <w:p w14:paraId="71CAC7C6" w14:textId="25817CF1" w:rsidR="00A70A25" w:rsidRDefault="00A70A25" w:rsidP="00403C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to refer</w:t>
      </w:r>
    </w:p>
    <w:p w14:paraId="73A2FCB8" w14:textId="412E176D" w:rsidR="003116AC" w:rsidRDefault="003116AC" w:rsidP="003116A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JOBS have referral forms that can be sent to Noelle to assist with determining appropriateness. Individuals need to be a client of WCMHS. </w:t>
      </w:r>
    </w:p>
    <w:p w14:paraId="20459348" w14:textId="0FA46D45" w:rsidR="00E951D8" w:rsidRDefault="00E951D8" w:rsidP="003116A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Start by referring the individual to WCMHS general intake</w:t>
      </w:r>
    </w:p>
    <w:p w14:paraId="3200A20B" w14:textId="7E79149E" w:rsidR="00E951D8" w:rsidRDefault="00E951D8" w:rsidP="003116A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the student is connected with VR (working with Rocko), include them in the referral process </w:t>
      </w:r>
    </w:p>
    <w:p w14:paraId="6D1634EB" w14:textId="272CBCAB" w:rsidR="00403CB5" w:rsidRDefault="00403CB5" w:rsidP="00403C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Description of services provided</w:t>
      </w:r>
    </w:p>
    <w:p w14:paraId="7A4EAA9C" w14:textId="44AA4A19" w:rsidR="00F6229D" w:rsidRDefault="00F6229D" w:rsidP="00F6229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Support with mental health treatment </w:t>
      </w:r>
    </w:p>
    <w:p w14:paraId="53A22C31" w14:textId="7F527C5E" w:rsidR="00B0316E" w:rsidRDefault="00B0316E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Job supports with short and long-term goals. Whether that is graduating from high school, engaging </w:t>
      </w:r>
      <w:r w:rsidR="00E951D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post-secondary </w:t>
      </w:r>
      <w:r w:rsidR="00E951D8">
        <w:rPr>
          <w:sz w:val="24"/>
          <w:szCs w:val="24"/>
        </w:rPr>
        <w:t xml:space="preserve">education </w:t>
      </w:r>
      <w:r>
        <w:rPr>
          <w:sz w:val="24"/>
          <w:szCs w:val="24"/>
        </w:rPr>
        <w:t>or training programs, and obtaining jobs.</w:t>
      </w:r>
    </w:p>
    <w:p w14:paraId="7235C17F" w14:textId="31767A66" w:rsidR="00B0316E" w:rsidRDefault="00B0316E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Assist with navigating resources within the community such as Capstone and housing. Connecting with WIOA programs. </w:t>
      </w:r>
    </w:p>
    <w:p w14:paraId="294256C6" w14:textId="3871AF05" w:rsidR="003116AC" w:rsidRDefault="003116AC" w:rsidP="00B0316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Service delivery looks different for each individual client</w:t>
      </w:r>
    </w:p>
    <w:p w14:paraId="6FFE5E12" w14:textId="06ADF0A5" w:rsidR="003116AC" w:rsidRPr="003116AC" w:rsidRDefault="003116AC" w:rsidP="003116AC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 meet in the community, office, or schools and can meet with the individual as much as they need. </w:t>
      </w:r>
    </w:p>
    <w:p w14:paraId="398E5C8E" w14:textId="77777777" w:rsidR="003116AC" w:rsidRPr="00E951D8" w:rsidRDefault="003116AC" w:rsidP="00E951D8">
      <w:pPr>
        <w:rPr>
          <w:sz w:val="24"/>
          <w:szCs w:val="24"/>
        </w:rPr>
      </w:pPr>
    </w:p>
    <w:p w14:paraId="0A036A50" w14:textId="7DAF60BD" w:rsidR="00F6229D" w:rsidRDefault="00F6229D" w:rsidP="00F6229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Folks have other programs available to them after they age out. JOBS can support individuals with referral processes for other community programs. </w:t>
      </w:r>
    </w:p>
    <w:p w14:paraId="4C1F24ED" w14:textId="52069AC9" w:rsidR="00F6229D" w:rsidRDefault="00F6229D" w:rsidP="00F6229D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Could someone go from JOBS to Green Mountain Workforce? </w:t>
      </w:r>
    </w:p>
    <w:p w14:paraId="1F2AED2C" w14:textId="1F4FAF0B" w:rsidR="00BF1FDC" w:rsidRPr="00E951D8" w:rsidRDefault="00F6229D" w:rsidP="002405EB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Through CSP, long-term, chronic mental health. There are no age limitations and includes hands-on case management. This program is through WCMHS. </w:t>
      </w:r>
    </w:p>
    <w:sectPr w:rsidR="00BF1FDC" w:rsidRPr="00E95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5F8C" w14:textId="77777777" w:rsidR="005D2140" w:rsidRDefault="005D2140" w:rsidP="002405EB">
      <w:pPr>
        <w:spacing w:after="0" w:line="240" w:lineRule="auto"/>
      </w:pPr>
      <w:r>
        <w:separator/>
      </w:r>
    </w:p>
  </w:endnote>
  <w:endnote w:type="continuationSeparator" w:id="0">
    <w:p w14:paraId="25BED506" w14:textId="77777777" w:rsidR="005D2140" w:rsidRDefault="005D2140" w:rsidP="0024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B8B4" w14:textId="77777777" w:rsidR="005D2140" w:rsidRDefault="005D2140" w:rsidP="002405EB">
      <w:pPr>
        <w:spacing w:after="0" w:line="240" w:lineRule="auto"/>
      </w:pPr>
      <w:r>
        <w:separator/>
      </w:r>
    </w:p>
  </w:footnote>
  <w:footnote w:type="continuationSeparator" w:id="0">
    <w:p w14:paraId="0643244D" w14:textId="77777777" w:rsidR="005D2140" w:rsidRDefault="005D2140" w:rsidP="0024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34AD" w14:textId="06415746" w:rsidR="002405EB" w:rsidRPr="00C96E1A" w:rsidRDefault="002405EB" w:rsidP="002405EB">
    <w:pPr>
      <w:jc w:val="center"/>
      <w:rPr>
        <w:sz w:val="32"/>
        <w:szCs w:val="32"/>
      </w:rPr>
    </w:pPr>
    <w:r w:rsidRPr="00C96E1A">
      <w:rPr>
        <w:sz w:val="32"/>
        <w:szCs w:val="32"/>
      </w:rPr>
      <w:t xml:space="preserve">Washington County Core Team </w:t>
    </w:r>
    <w:r w:rsidR="00DA247A">
      <w:rPr>
        <w:sz w:val="32"/>
        <w:szCs w:val="32"/>
      </w:rPr>
      <w:t>Notes</w:t>
    </w:r>
  </w:p>
  <w:p w14:paraId="3724B879" w14:textId="0022CE7F" w:rsidR="002405EB" w:rsidRPr="00C96E1A" w:rsidRDefault="00403CB5" w:rsidP="002405EB">
    <w:pPr>
      <w:jc w:val="center"/>
      <w:rPr>
        <w:sz w:val="32"/>
        <w:szCs w:val="32"/>
      </w:rPr>
    </w:pPr>
    <w:r>
      <w:rPr>
        <w:sz w:val="32"/>
        <w:szCs w:val="32"/>
      </w:rPr>
      <w:t>February</w:t>
    </w:r>
    <w:r w:rsidR="002405EB" w:rsidRPr="00C96E1A">
      <w:rPr>
        <w:sz w:val="32"/>
        <w:szCs w:val="32"/>
      </w:rPr>
      <w:t xml:space="preserve"> </w:t>
    </w:r>
    <w:r>
      <w:rPr>
        <w:sz w:val="32"/>
        <w:szCs w:val="32"/>
      </w:rPr>
      <w:t>20</w:t>
    </w:r>
    <w:r w:rsidR="002405EB">
      <w:rPr>
        <w:sz w:val="32"/>
        <w:szCs w:val="32"/>
        <w:vertAlign w:val="superscript"/>
      </w:rPr>
      <w:t>th</w:t>
    </w:r>
    <w:r w:rsidR="002405EB" w:rsidRPr="00C96E1A">
      <w:rPr>
        <w:sz w:val="32"/>
        <w:szCs w:val="32"/>
      </w:rPr>
      <w:t>, 20</w:t>
    </w:r>
    <w:r w:rsidR="00897558">
      <w:rPr>
        <w:sz w:val="32"/>
        <w:szCs w:val="32"/>
      </w:rPr>
      <w:t>20</w:t>
    </w:r>
  </w:p>
  <w:p w14:paraId="16C5DBD1" w14:textId="77777777" w:rsidR="002405EB" w:rsidRPr="006D534A" w:rsidRDefault="002405EB" w:rsidP="002405EB">
    <w:pPr>
      <w:jc w:val="center"/>
      <w:rPr>
        <w:sz w:val="32"/>
        <w:szCs w:val="32"/>
      </w:rPr>
    </w:pPr>
    <w:r w:rsidRPr="00C96E1A">
      <w:rPr>
        <w:sz w:val="32"/>
        <w:szCs w:val="32"/>
      </w:rPr>
      <w:t>8:30am-1</w:t>
    </w:r>
    <w:r>
      <w:rPr>
        <w:sz w:val="32"/>
        <w:szCs w:val="32"/>
      </w:rPr>
      <w:t>0</w:t>
    </w:r>
    <w:r w:rsidRPr="00C96E1A">
      <w:rPr>
        <w:sz w:val="32"/>
        <w:szCs w:val="32"/>
      </w:rPr>
      <w:t xml:space="preserve">:00am </w:t>
    </w:r>
  </w:p>
  <w:p w14:paraId="3F8E9CF2" w14:textId="77777777" w:rsidR="002405EB" w:rsidRDefault="0024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CA8"/>
    <w:multiLevelType w:val="hybridMultilevel"/>
    <w:tmpl w:val="8632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90F"/>
    <w:multiLevelType w:val="hybridMultilevel"/>
    <w:tmpl w:val="E50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4BAA"/>
    <w:multiLevelType w:val="hybridMultilevel"/>
    <w:tmpl w:val="FC6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B81"/>
    <w:multiLevelType w:val="hybridMultilevel"/>
    <w:tmpl w:val="FD6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920"/>
    <w:multiLevelType w:val="hybridMultilevel"/>
    <w:tmpl w:val="C51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E3B"/>
    <w:multiLevelType w:val="hybridMultilevel"/>
    <w:tmpl w:val="3B1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B"/>
    <w:rsid w:val="000735B2"/>
    <w:rsid w:val="000E1FFF"/>
    <w:rsid w:val="001771CE"/>
    <w:rsid w:val="00210638"/>
    <w:rsid w:val="002257B7"/>
    <w:rsid w:val="002405EB"/>
    <w:rsid w:val="003116AC"/>
    <w:rsid w:val="00317DDF"/>
    <w:rsid w:val="00403CB5"/>
    <w:rsid w:val="0041239E"/>
    <w:rsid w:val="004269D9"/>
    <w:rsid w:val="004B43E6"/>
    <w:rsid w:val="004C0645"/>
    <w:rsid w:val="00511974"/>
    <w:rsid w:val="005D2140"/>
    <w:rsid w:val="00697CF1"/>
    <w:rsid w:val="006D4BF6"/>
    <w:rsid w:val="006D7260"/>
    <w:rsid w:val="007047E5"/>
    <w:rsid w:val="008067A3"/>
    <w:rsid w:val="00813B5A"/>
    <w:rsid w:val="0089466C"/>
    <w:rsid w:val="00897558"/>
    <w:rsid w:val="00940D3E"/>
    <w:rsid w:val="00A0045A"/>
    <w:rsid w:val="00A47CF6"/>
    <w:rsid w:val="00A70A25"/>
    <w:rsid w:val="00AA7377"/>
    <w:rsid w:val="00B0316E"/>
    <w:rsid w:val="00B70D5E"/>
    <w:rsid w:val="00BA20F9"/>
    <w:rsid w:val="00C51165"/>
    <w:rsid w:val="00C77474"/>
    <w:rsid w:val="00D04B28"/>
    <w:rsid w:val="00D822BA"/>
    <w:rsid w:val="00DA247A"/>
    <w:rsid w:val="00E85EDF"/>
    <w:rsid w:val="00E91D6A"/>
    <w:rsid w:val="00E951D8"/>
    <w:rsid w:val="00EC7AF7"/>
    <w:rsid w:val="00ED1DFC"/>
    <w:rsid w:val="00F6229D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CFDB"/>
  <w15:chartTrackingRefBased/>
  <w15:docId w15:val="{9A9F58A9-59B6-4E11-BC4E-2840AC3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EB"/>
  </w:style>
  <w:style w:type="paragraph" w:styleId="Footer">
    <w:name w:val="footer"/>
    <w:basedOn w:val="Normal"/>
    <w:link w:val="FooterChar"/>
    <w:uiPriority w:val="99"/>
    <w:unhideWhenUsed/>
    <w:rsid w:val="0024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EB"/>
  </w:style>
  <w:style w:type="paragraph" w:styleId="ListParagraph">
    <w:name w:val="List Paragraph"/>
    <w:basedOn w:val="Normal"/>
    <w:uiPriority w:val="34"/>
    <w:qFormat/>
    <w:rsid w:val="002405EB"/>
    <w:pPr>
      <w:ind w:left="720"/>
      <w:contextualSpacing/>
    </w:pPr>
  </w:style>
  <w:style w:type="table" w:styleId="TableGrid">
    <w:name w:val="Table Grid"/>
    <w:basedOn w:val="TableNormal"/>
    <w:uiPriority w:val="39"/>
    <w:rsid w:val="0089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Gieselman, Rocko</dc:creator>
  <cp:keywords/>
  <dc:description/>
  <cp:lastModifiedBy>Gieselman, Rocko</cp:lastModifiedBy>
  <cp:revision>3</cp:revision>
  <dcterms:created xsi:type="dcterms:W3CDTF">2020-02-26T20:45:00Z</dcterms:created>
  <dcterms:modified xsi:type="dcterms:W3CDTF">2020-02-27T13:17:00Z</dcterms:modified>
</cp:coreProperties>
</file>